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8596" w14:textId="66BFEB3B" w:rsidR="006B3E7A" w:rsidRDefault="006D75D4">
      <w:pPr>
        <w:rPr>
          <w:rFonts w:ascii="Bookman Old Style" w:hAnsi="Bookman Old Style"/>
          <w:b/>
        </w:rPr>
      </w:pPr>
      <w:bookmarkStart w:id="0" w:name="_Hlk121235564"/>
      <w:bookmarkEnd w:id="0"/>
      <w:r>
        <w:rPr>
          <w:rFonts w:ascii="Bookman Old Style" w:hAnsi="Bookman Old Style"/>
          <w:b/>
        </w:rPr>
        <w:t xml:space="preserve">5.2 Lab: </w:t>
      </w:r>
      <w:r w:rsidR="006B3E7A">
        <w:rPr>
          <w:rFonts w:ascii="Bookman Old Style" w:hAnsi="Bookman Old Style"/>
          <w:b/>
        </w:rPr>
        <w:t>Optics 1</w:t>
      </w:r>
    </w:p>
    <w:p w14:paraId="6227FF06" w14:textId="52629999" w:rsidR="002B2801" w:rsidRPr="002B2801" w:rsidRDefault="006B3E7A">
      <w:pPr>
        <w:rPr>
          <w:rFonts w:ascii="Bookman Old Style" w:hAnsi="Bookman Old Style"/>
          <w:b/>
        </w:rPr>
      </w:pPr>
      <w:r>
        <w:rPr>
          <w:rFonts w:ascii="Bookman Old Style" w:hAnsi="Bookman Old Style"/>
          <w:b/>
        </w:rPr>
        <w:t xml:space="preserve">Part 1: </w:t>
      </w:r>
      <w:r w:rsidR="002B2801" w:rsidRPr="002B2801">
        <w:rPr>
          <w:rFonts w:ascii="Bookman Old Style" w:hAnsi="Bookman Old Style"/>
          <w:b/>
        </w:rPr>
        <w:t>Blackbody Radiation and the Greenhouse Effect</w:t>
      </w:r>
    </w:p>
    <w:p w14:paraId="336F7DC5" w14:textId="77777777" w:rsidR="00507D83" w:rsidRPr="00835986" w:rsidRDefault="00507D83">
      <w:pPr>
        <w:rPr>
          <w:rFonts w:ascii="Bookman Old Style" w:hAnsi="Bookman Old Style"/>
        </w:rPr>
      </w:pPr>
      <w:r w:rsidRPr="00835986">
        <w:rPr>
          <w:rFonts w:ascii="Bookman Old Style" w:hAnsi="Bookman Old Style"/>
        </w:rPr>
        <w:t xml:space="preserve">Much of the light we see comes from atoms and </w:t>
      </w:r>
      <w:r w:rsidR="00212BB9" w:rsidRPr="00835986">
        <w:rPr>
          <w:rFonts w:ascii="Bookman Old Style" w:hAnsi="Bookman Old Style"/>
        </w:rPr>
        <w:t>molecules, which</w:t>
      </w:r>
      <w:r w:rsidRPr="00835986">
        <w:rPr>
          <w:rFonts w:ascii="Bookman Old Style" w:hAnsi="Bookman Old Style"/>
        </w:rPr>
        <w:t xml:space="preserve"> are so hot they vibrate and collide with </w:t>
      </w:r>
      <w:r w:rsidR="00212BB9" w:rsidRPr="00835986">
        <w:rPr>
          <w:rFonts w:ascii="Bookman Old Style" w:hAnsi="Bookman Old Style"/>
        </w:rPr>
        <w:t>high-energy</w:t>
      </w:r>
      <w:r w:rsidRPr="00835986">
        <w:rPr>
          <w:rFonts w:ascii="Bookman Old Style" w:hAnsi="Bookman Old Style"/>
        </w:rPr>
        <w:t xml:space="preserve"> motion.  Every time an atom changes the direction it is moving, the acceleration of electrons at the exterior of the atom causes light to be emitted.  Objects at temperatures </w:t>
      </w:r>
      <w:r w:rsidR="00236291" w:rsidRPr="00835986">
        <w:rPr>
          <w:rFonts w:ascii="Bookman Old Style" w:hAnsi="Bookman Old Style"/>
        </w:rPr>
        <w:t>like</w:t>
      </w:r>
      <w:r w:rsidRPr="00835986">
        <w:rPr>
          <w:rFonts w:ascii="Bookman Old Style" w:hAnsi="Bookman Old Style"/>
        </w:rPr>
        <w:t xml:space="preserve"> the surface of the sun emit light in the visible part of the spectrum.</w:t>
      </w:r>
    </w:p>
    <w:p w14:paraId="5738BA51" w14:textId="00AF0E6D" w:rsidR="00B336E6" w:rsidRDefault="00B336E6">
      <w:pPr>
        <w:rPr>
          <w:rFonts w:ascii="Bookman Old Style" w:hAnsi="Bookman Old Style"/>
        </w:rPr>
      </w:pPr>
      <w:r w:rsidRPr="00835986">
        <w:rPr>
          <w:rFonts w:ascii="Bookman Old Style" w:hAnsi="Bookman Old Style"/>
        </w:rPr>
        <w:t>For a better understanding of what blackbody radiation is, read section 8.6 of the textbook (pp. 310–313), paying particular attention to the formula for the wavelength that is given the maximum power (p. 311) and example 8.4 which uses it.</w:t>
      </w:r>
    </w:p>
    <w:p w14:paraId="56C929A3" w14:textId="3CBB4FE7" w:rsidR="0007288A" w:rsidRDefault="0007288A">
      <w:pPr>
        <w:rPr>
          <w:rFonts w:ascii="Bookman Old Style" w:hAnsi="Bookman Old Style"/>
        </w:rPr>
      </w:pPr>
      <w:r>
        <w:rPr>
          <w:rFonts w:ascii="Bookman Old Style" w:hAnsi="Bookman Old Style"/>
        </w:rPr>
        <w:t xml:space="preserve">A good basic video explanation can be found in </w:t>
      </w:r>
      <w:hyperlink r:id="rId8" w:history="1">
        <w:r w:rsidRPr="0007288A">
          <w:rPr>
            <w:rStyle w:val="Hyperlink"/>
            <w:rFonts w:ascii="Bookman Old Style" w:hAnsi="Bookman Old Style"/>
          </w:rPr>
          <w:t>Why Do Hot Objects Glow? - Black Body Radiation</w:t>
        </w:r>
      </w:hyperlink>
      <w:r>
        <w:rPr>
          <w:rFonts w:ascii="Bookman Old Style" w:hAnsi="Bookman Old Style"/>
        </w:rPr>
        <w:t>.</w:t>
      </w:r>
    </w:p>
    <w:p w14:paraId="4C1E3B1A" w14:textId="41D13AD7" w:rsidR="00B73D45" w:rsidRDefault="00B73D45">
      <w:pPr>
        <w:rPr>
          <w:rFonts w:ascii="Bookman Old Style" w:hAnsi="Bookman Old Style"/>
        </w:rPr>
      </w:pPr>
      <w:r>
        <w:rPr>
          <w:rFonts w:ascii="Bookman Old Style" w:hAnsi="Bookman Old Style"/>
        </w:rPr>
        <w:t>Two equations link Electromagnetic Energy (</w:t>
      </w:r>
      <w:r w:rsidRPr="00B73D45">
        <w:rPr>
          <w:rFonts w:ascii="Bookman Old Style" w:hAnsi="Bookman Old Style"/>
          <w:i/>
          <w:iCs/>
        </w:rPr>
        <w:t>E</w:t>
      </w:r>
      <w:r>
        <w:rPr>
          <w:rFonts w:ascii="Bookman Old Style" w:hAnsi="Bookman Old Style"/>
        </w:rPr>
        <w:t>) to Photon Frequency (</w:t>
      </w:r>
      <w:r w:rsidRPr="00B73D45">
        <w:rPr>
          <w:rFonts w:ascii="Bookman Old Style" w:hAnsi="Bookman Old Style"/>
          <w:i/>
          <w:iCs/>
        </w:rPr>
        <w:t>f</w:t>
      </w:r>
      <w:r>
        <w:rPr>
          <w:rFonts w:ascii="Bookman Old Style" w:hAnsi="Bookman Old Style"/>
        </w:rPr>
        <w:t>).</w:t>
      </w:r>
    </w:p>
    <w:p w14:paraId="12CB2A17" w14:textId="1BE4E5AA" w:rsidR="00B73D45" w:rsidRDefault="00B73D45">
      <w:pPr>
        <w:rPr>
          <w:rFonts w:ascii="Bookman Old Style" w:eastAsiaTheme="minorEastAsia" w:hAnsi="Bookman Old Style"/>
        </w:rPr>
      </w:pPr>
      <w:r>
        <w:rPr>
          <w:rFonts w:ascii="Bookman Old Style" w:hAnsi="Bookman Old Style"/>
        </w:rPr>
        <w:t xml:space="preserve">To explain the relation between the blackbody spectrum and temperature (which remember is related to the amount of internal energy in a body), the energy of light had to be quantized using the equation: </w:t>
      </w:r>
      <m:oMath>
        <m:r>
          <w:rPr>
            <w:rFonts w:ascii="Cambria Math" w:hAnsi="Cambria Math"/>
          </w:rPr>
          <m:t>E=hf</m:t>
        </m:r>
      </m:oMath>
      <w:r>
        <w:rPr>
          <w:rFonts w:ascii="Bookman Old Style" w:eastAsiaTheme="minorEastAsia" w:hAnsi="Bookman Old Style"/>
        </w:rPr>
        <w:t xml:space="preserve">.  This led to the recognition that while light is a wave it also has properties </w:t>
      </w:r>
      <w:proofErr w:type="gramStart"/>
      <w:r>
        <w:rPr>
          <w:rFonts w:ascii="Bookman Old Style" w:eastAsiaTheme="minorEastAsia" w:hAnsi="Bookman Old Style"/>
        </w:rPr>
        <w:t>similar to</w:t>
      </w:r>
      <w:proofErr w:type="gramEnd"/>
      <w:r>
        <w:rPr>
          <w:rFonts w:ascii="Bookman Old Style" w:eastAsiaTheme="minorEastAsia" w:hAnsi="Bookman Old Style"/>
        </w:rPr>
        <w:t xml:space="preserve"> particles.  A particle of light is called a photon and it is localized in space as it moves at the speed of light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ascii="Bookman Old Style" w:eastAsiaTheme="minorEastAsia" w:hAnsi="Bookman Old Style"/>
        </w:rPr>
        <w:t>).</w:t>
      </w:r>
    </w:p>
    <w:p w14:paraId="374B6E6B" w14:textId="33D47E42" w:rsidR="00B73D45" w:rsidRDefault="00B73D45">
      <w:pPr>
        <w:rPr>
          <w:rFonts w:ascii="Bookman Old Style" w:eastAsiaTheme="minorEastAsia" w:hAnsi="Bookman Old Style"/>
        </w:rPr>
      </w:pPr>
      <w:r>
        <w:rPr>
          <w:rFonts w:ascii="Bookman Old Style" w:eastAsiaTheme="minorEastAsia" w:hAnsi="Bookman Old Style"/>
        </w:rPr>
        <w:t xml:space="preserve">The letter </w:t>
      </w:r>
      <w:r>
        <w:rPr>
          <w:rFonts w:ascii="Bookman Old Style" w:eastAsiaTheme="minorEastAsia" w:hAnsi="Bookman Old Style"/>
          <w:i/>
          <w:iCs/>
        </w:rPr>
        <w:t>h</w:t>
      </w:r>
      <w:r>
        <w:rPr>
          <w:rFonts w:ascii="Bookman Old Style" w:eastAsiaTheme="minorEastAsia" w:hAnsi="Bookman Old Style"/>
        </w:rPr>
        <w:t xml:space="preserve"> stands for Planck’s Constant and is a fixed number given as </w:t>
      </w:r>
      <m:oMath>
        <m:r>
          <w:rPr>
            <w:rFonts w:ascii="Cambria Math" w:eastAsiaTheme="minorEastAsia" w:hAnsi="Cambria Math"/>
          </w:rPr>
          <m:t>6.63×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 xml:space="preserve">-34 </m:t>
            </m:r>
          </m:sup>
        </m:sSup>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Hz</m:t>
            </m:r>
          </m:den>
        </m:f>
        <m:r>
          <w:rPr>
            <w:rFonts w:ascii="Cambria Math" w:eastAsiaTheme="minorEastAsia" w:hAnsi="Cambria Math"/>
          </w:rPr>
          <m:t xml:space="preserve"> </m:t>
        </m:r>
      </m:oMath>
      <w:r>
        <w:rPr>
          <w:rFonts w:ascii="Bookman Old Style" w:eastAsiaTheme="minorEastAsia" w:hAnsi="Bookman Old Style"/>
        </w:rPr>
        <w:t xml:space="preserve">or sometimes given with the unit </w:t>
      </w:r>
      <w:proofErr w:type="spellStart"/>
      <w:r>
        <w:rPr>
          <w:rFonts w:ascii="Bookman Old Style" w:eastAsiaTheme="minorEastAsia" w:hAnsi="Bookman Old Style"/>
          <w:i/>
          <w:iCs/>
        </w:rPr>
        <w:t>Js</w:t>
      </w:r>
      <w:proofErr w:type="spellEnd"/>
      <w:r>
        <w:rPr>
          <w:rFonts w:ascii="Bookman Old Style" w:eastAsiaTheme="minorEastAsia" w:hAnsi="Bookman Old Style"/>
        </w:rPr>
        <w:t>.  This is the energy in Joules of a photon with a frequency of 1 Hz.  Higher frequencies have proportionately higher energies.</w:t>
      </w:r>
    </w:p>
    <w:p w14:paraId="79FC719B" w14:textId="2FC3B6E1" w:rsidR="00B73D45" w:rsidRDefault="00B73D45">
      <w:pPr>
        <w:rPr>
          <w:rFonts w:ascii="Bookman Old Style" w:eastAsiaTheme="minorEastAsia" w:hAnsi="Bookman Old Style"/>
        </w:rPr>
      </w:pPr>
      <w:r>
        <w:rPr>
          <w:rFonts w:ascii="Bookman Old Style" w:eastAsiaTheme="minorEastAsia" w:hAnsi="Bookman Old Style"/>
        </w:rPr>
        <w:t xml:space="preserve">Since the energy of photons is so small (even high energy gamma rays have energies that are still a tiny fraction of a Joule), a smaller energy unit is often used, called an </w:t>
      </w:r>
      <w:proofErr w:type="spellStart"/>
      <w:r w:rsidRPr="00B67EE0">
        <w:rPr>
          <w:rFonts w:ascii="Bookman Old Style" w:eastAsiaTheme="minorEastAsia" w:hAnsi="Bookman Old Style"/>
          <w:i/>
          <w:iCs/>
        </w:rPr>
        <w:t>electronVolt</w:t>
      </w:r>
      <w:proofErr w:type="spellEnd"/>
      <w:r w:rsidR="00B67EE0">
        <w:rPr>
          <w:rFonts w:ascii="Bookman Old Style" w:eastAsiaTheme="minorEastAsia" w:hAnsi="Bookman Old Style"/>
        </w:rPr>
        <w:t xml:space="preserve"> (</w:t>
      </w:r>
      <w:r w:rsidR="00B67EE0" w:rsidRPr="00B67EE0">
        <w:rPr>
          <w:rFonts w:ascii="Bookman Old Style" w:eastAsiaTheme="minorEastAsia" w:hAnsi="Bookman Old Style"/>
          <w:i/>
          <w:iCs/>
        </w:rPr>
        <w:t>eV</w:t>
      </w:r>
      <w:r w:rsidR="00B67EE0">
        <w:rPr>
          <w:rFonts w:ascii="Bookman Old Style" w:eastAsiaTheme="minorEastAsia" w:hAnsi="Bookman Old Style"/>
        </w:rPr>
        <w:t>)</w:t>
      </w:r>
      <w:r>
        <w:rPr>
          <w:rFonts w:ascii="Bookman Old Style" w:eastAsiaTheme="minorEastAsia" w:hAnsi="Bookman Old Style"/>
        </w:rPr>
        <w:t>, meaning the KE energy of a single electron accelerated by a 1 Volt electric field.</w:t>
      </w:r>
      <w:r w:rsidR="00B67EE0">
        <w:rPr>
          <w:rFonts w:ascii="Bookman Old Style" w:eastAsiaTheme="minorEastAsia" w:hAnsi="Bookman Old Style"/>
        </w:rPr>
        <w:t xml:space="preserve">  Plank’s Constant in </w:t>
      </w:r>
      <w:r w:rsidR="00B67EE0">
        <w:rPr>
          <w:rFonts w:ascii="Bookman Old Style" w:eastAsiaTheme="minorEastAsia" w:hAnsi="Bookman Old Style"/>
          <w:i/>
          <w:iCs/>
        </w:rPr>
        <w:t>eV</w:t>
      </w:r>
      <w:r w:rsidR="00B67EE0">
        <w:rPr>
          <w:rFonts w:ascii="Bookman Old Style" w:eastAsiaTheme="minorEastAsia" w:hAnsi="Bookman Old Style"/>
        </w:rPr>
        <w:t xml:space="preserve"> is </w:t>
      </w:r>
      <m:oMath>
        <m:r>
          <w:rPr>
            <w:rFonts w:ascii="Cambria Math" w:eastAsiaTheme="minorEastAsia" w:hAnsi="Cambria Math"/>
          </w:rPr>
          <m:t>h=4.14×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-15</m:t>
            </m:r>
          </m:sup>
        </m:sSup>
        <m:f>
          <m:fPr>
            <m:ctrlPr>
              <w:rPr>
                <w:rFonts w:ascii="Cambria Math" w:eastAsiaTheme="minorEastAsia" w:hAnsi="Cambria Math"/>
                <w:i/>
              </w:rPr>
            </m:ctrlPr>
          </m:fPr>
          <m:num>
            <m:r>
              <w:rPr>
                <w:rFonts w:ascii="Cambria Math" w:eastAsiaTheme="minorEastAsia" w:hAnsi="Cambria Math"/>
              </w:rPr>
              <m:t>eV</m:t>
            </m:r>
          </m:num>
          <m:den>
            <m:r>
              <w:rPr>
                <w:rFonts w:ascii="Cambria Math" w:eastAsiaTheme="minorEastAsia" w:hAnsi="Cambria Math"/>
              </w:rPr>
              <m:t>Hz</m:t>
            </m:r>
          </m:den>
        </m:f>
      </m:oMath>
      <w:r w:rsidR="00B67EE0">
        <w:rPr>
          <w:rFonts w:ascii="Bookman Old Style" w:eastAsiaTheme="minorEastAsia" w:hAnsi="Bookman Old Style"/>
        </w:rPr>
        <w:t xml:space="preserve"> .</w:t>
      </w:r>
    </w:p>
    <w:p w14:paraId="024BB4FA" w14:textId="570A6278" w:rsidR="00B67EE0" w:rsidRDefault="00B67EE0">
      <w:pPr>
        <w:rPr>
          <w:rFonts w:ascii="Bookman Old Style" w:eastAsiaTheme="minorEastAsia" w:hAnsi="Bookman Old Style"/>
        </w:rPr>
      </w:pPr>
      <w:r>
        <w:rPr>
          <w:rFonts w:ascii="Bookman Old Style" w:eastAsiaTheme="minorEastAsia" w:hAnsi="Bookman Old Style"/>
        </w:rPr>
        <w:t xml:space="preserve">The second important equation is the relation between the wavelength of light that is </w:t>
      </w:r>
      <w:proofErr w:type="gramStart"/>
      <w:r>
        <w:rPr>
          <w:rFonts w:ascii="Bookman Old Style" w:eastAsiaTheme="minorEastAsia" w:hAnsi="Bookman Old Style"/>
        </w:rPr>
        <w:t>most commonly emitted</w:t>
      </w:r>
      <w:proofErr w:type="gramEnd"/>
      <w:r>
        <w:rPr>
          <w:rFonts w:ascii="Bookman Old Style" w:eastAsiaTheme="minorEastAsia" w:hAnsi="Bookman Old Style"/>
        </w:rPr>
        <w:t xml:space="preserve"> from a blackbody at a particular Kelvin temperature.</w:t>
      </w:r>
    </w:p>
    <w:p w14:paraId="5D9E5AA2" w14:textId="77777777" w:rsidR="00B67EE0" w:rsidRDefault="00B67EE0">
      <w:pPr>
        <w:rPr>
          <w:rFonts w:ascii="Bookman Old Style" w:eastAsiaTheme="minorEastAsia" w:hAnsi="Bookman Old Style"/>
        </w:rPr>
      </w:pPr>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0.0029 Km</m:t>
            </m:r>
          </m:num>
          <m:den>
            <m:r>
              <w:rPr>
                <w:rFonts w:ascii="Cambria Math" w:eastAsiaTheme="minorEastAsia" w:hAnsi="Cambria Math"/>
              </w:rPr>
              <m:t>T</m:t>
            </m:r>
          </m:den>
        </m:f>
      </m:oMath>
      <w:r>
        <w:rPr>
          <w:rFonts w:ascii="Bookman Old Style" w:eastAsiaTheme="minorEastAsia" w:hAnsi="Bookman Old Style"/>
        </w:rPr>
        <w:t xml:space="preserve"> </w:t>
      </w:r>
    </w:p>
    <w:p w14:paraId="44708B4E" w14:textId="6658A74C" w:rsidR="00B67EE0" w:rsidRDefault="00B67EE0">
      <w:pPr>
        <w:rPr>
          <w:rFonts w:ascii="Bookman Old Style" w:hAnsi="Bookman Old Style"/>
        </w:rPr>
      </w:pPr>
      <w:r>
        <w:rPr>
          <w:rFonts w:ascii="Bookman Old Style" w:hAnsi="Bookman Old Style"/>
        </w:rPr>
        <w:t xml:space="preserve">If we use the relationship between wavelength, frequency, and the speed of light </w:t>
      </w:r>
      <w:r>
        <w:rPr>
          <w:rFonts w:ascii="Bookman Old Style" w:hAnsi="Bookman Old Style"/>
        </w:rPr>
        <w:br/>
        <w:t>(</w:t>
      </w:r>
      <m:oMath>
        <m:r>
          <w:rPr>
            <w:rFonts w:ascii="Cambria Math" w:hAnsi="Cambria Math"/>
          </w:rPr>
          <m:t>c=λf</m:t>
        </m:r>
      </m:oMath>
      <w:r>
        <w:rPr>
          <w:rFonts w:ascii="Bookman Old Style" w:hAnsi="Bookman Old Style"/>
        </w:rPr>
        <w:t xml:space="preserve">) to express this as a frequency of peak emitted photons: </w:t>
      </w:r>
    </w:p>
    <w:p w14:paraId="7216EEE4" w14:textId="77808C8C" w:rsidR="00B67EE0" w:rsidRDefault="00255089">
      <w:pPr>
        <w:rPr>
          <w:rFonts w:ascii="Bookman Old Style" w:eastAsiaTheme="minorEastAsia" w:hAnsi="Bookman Old Style"/>
        </w:rPr>
      </w:pPr>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0.0029 Km</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oMath>
      <w:r>
        <w:rPr>
          <w:rFonts w:ascii="Bookman Old Style" w:eastAsiaTheme="minorEastAsia" w:hAnsi="Bookman Old Style"/>
        </w:rPr>
        <w:t xml:space="preserve">   Solving the right side for the frequency, we get</w:t>
      </w:r>
    </w:p>
    <w:p w14:paraId="1D12A9CA" w14:textId="775FAE9B" w:rsidR="00255089" w:rsidRDefault="00255089">
      <w:pPr>
        <w:rPr>
          <w:rFonts w:ascii="Bookman Old Style" w:eastAsiaTheme="minorEastAsia" w:hAnsi="Bookman Old Style"/>
        </w:rPr>
      </w:pPr>
      <m:oMath>
        <m:r>
          <w:rPr>
            <w:rFonts w:ascii="Cambria Math" w:hAnsi="Cambria Math"/>
          </w:rPr>
          <w:lastRenderedPageBreak/>
          <m:t>f</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0.0029 Km</m:t>
            </m:r>
          </m:den>
        </m:f>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1.034×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f>
              <m:fPr>
                <m:ctrlPr>
                  <w:rPr>
                    <w:rFonts w:ascii="Cambria Math" w:eastAsiaTheme="minorEastAsia" w:hAnsi="Cambria Math"/>
                    <w:i/>
                  </w:rPr>
                </m:ctrlPr>
              </m:fPr>
              <m:num>
                <m:r>
                  <w:rPr>
                    <w:rFonts w:ascii="Cambria Math" w:eastAsiaTheme="minorEastAsia" w:hAnsi="Cambria Math"/>
                  </w:rPr>
                  <m:t>Hz</m:t>
                </m:r>
              </m:num>
              <m:den>
                <m:r>
                  <w:rPr>
                    <w:rFonts w:ascii="Cambria Math" w:eastAsiaTheme="minorEastAsia" w:hAnsi="Cambria Math"/>
                  </w:rPr>
                  <m:t>K</m:t>
                </m:r>
              </m:den>
            </m:f>
            <m:r>
              <w:rPr>
                <w:rFonts w:ascii="Cambria Math" w:eastAsiaTheme="minorEastAsia" w:hAnsi="Cambria Math"/>
              </w:rPr>
              <m:t xml:space="preserve"> </m:t>
            </m:r>
          </m:e>
        </m:d>
        <m:r>
          <w:rPr>
            <w:rFonts w:ascii="Cambria Math" w:eastAsiaTheme="minorEastAsia" w:hAnsi="Cambria Math"/>
          </w:rPr>
          <m:t xml:space="preserve"> T</m:t>
        </m:r>
      </m:oMath>
      <w:r>
        <w:rPr>
          <w:rFonts w:ascii="Bookman Old Style" w:eastAsiaTheme="minorEastAsia" w:hAnsi="Bookman Old Style"/>
        </w:rPr>
        <w:t xml:space="preserve"> </w:t>
      </w:r>
    </w:p>
    <w:p w14:paraId="199CC6A8" w14:textId="0C821EF1" w:rsidR="00255089" w:rsidRDefault="00255089">
      <w:pPr>
        <w:rPr>
          <w:rFonts w:ascii="Bookman Old Style" w:hAnsi="Bookman Old Style"/>
        </w:rPr>
      </w:pPr>
      <w:r>
        <w:rPr>
          <w:rFonts w:ascii="Bookman Old Style" w:hAnsi="Bookman Old Style"/>
        </w:rPr>
        <w:t>From this we see that the hotter the object, the higher the peak photon frequency.</w:t>
      </w:r>
    </w:p>
    <w:p w14:paraId="76E9CCE7" w14:textId="45DBB7B6" w:rsidR="00255089" w:rsidRDefault="00255089">
      <w:pPr>
        <w:rPr>
          <w:rFonts w:ascii="Bookman Old Style" w:hAnsi="Bookman Old Style"/>
        </w:rPr>
      </w:pPr>
      <w:r>
        <w:rPr>
          <w:rFonts w:ascii="Bookman Old Style" w:hAnsi="Bookman Old Style"/>
        </w:rPr>
        <w:t>Traditionally, blackbody radiation charts have the photon wavelength along the horizontal axis, so higher energy light is on the left side.</w:t>
      </w:r>
    </w:p>
    <w:p w14:paraId="19239C88" w14:textId="476E8D90" w:rsidR="00255089" w:rsidRPr="00B67EE0" w:rsidRDefault="00255089">
      <w:pPr>
        <w:rPr>
          <w:rFonts w:ascii="Bookman Old Style" w:hAnsi="Bookman Old Style"/>
        </w:rPr>
      </w:pPr>
      <w:r>
        <w:rPr>
          <w:rFonts w:ascii="Bookman Old Style" w:hAnsi="Bookman Old Style"/>
        </w:rPr>
        <w:t>The textbook also gives an equation that shows that the power of the radiated light (the energy emitted per second) is proportional to the area of the object and to the Kelvin temperature to the 4</w:t>
      </w:r>
      <w:r w:rsidRPr="00255089">
        <w:rPr>
          <w:rFonts w:ascii="Bookman Old Style" w:hAnsi="Bookman Old Style"/>
          <w:vertAlign w:val="superscript"/>
        </w:rPr>
        <w:t>th</w:t>
      </w:r>
      <w:r>
        <w:rPr>
          <w:rFonts w:ascii="Bookman Old Style" w:hAnsi="Bookman Old Style"/>
        </w:rPr>
        <w:t xml:space="preserve"> power.</w:t>
      </w:r>
    </w:p>
    <w:p w14:paraId="0FC0A8DB" w14:textId="77777777" w:rsidR="00B67EE0" w:rsidRPr="00835986" w:rsidRDefault="00B67EE0" w:rsidP="00B67EE0">
      <w:pPr>
        <w:rPr>
          <w:rFonts w:ascii="Bookman Old Style" w:hAnsi="Bookman Old Style"/>
        </w:rPr>
      </w:pPr>
      <w:r w:rsidRPr="00835986">
        <w:rPr>
          <w:rFonts w:ascii="Bookman Old Style" w:hAnsi="Bookman Old Style"/>
        </w:rPr>
        <w:t xml:space="preserve">To see the relationship between temperature and frequency of sunlight and light emitted by the earth itself, </w:t>
      </w:r>
      <w:r w:rsidRPr="00835986">
        <w:rPr>
          <w:rFonts w:ascii="Bookman Old Style" w:hAnsi="Bookman Old Style"/>
          <w:b/>
        </w:rPr>
        <w:t xml:space="preserve">open the simulation </w:t>
      </w:r>
      <w:hyperlink r:id="rId9" w:history="1">
        <w:r w:rsidRPr="0007288A">
          <w:rPr>
            <w:rStyle w:val="Hyperlink"/>
            <w:rFonts w:ascii="Bookman Old Style" w:hAnsi="Bookman Old Style"/>
            <w:b/>
          </w:rPr>
          <w:t>Blackbody Spectrum</w:t>
        </w:r>
      </w:hyperlink>
      <w:r w:rsidRPr="00835986">
        <w:rPr>
          <w:rFonts w:ascii="Bookman Old Style" w:hAnsi="Bookman Old Style"/>
        </w:rPr>
        <w:t>:</w:t>
      </w:r>
    </w:p>
    <w:p w14:paraId="6D1A949A" w14:textId="0F26E8FB" w:rsidR="00B67EE0" w:rsidRDefault="00B67EE0" w:rsidP="00B67EE0">
      <w:pPr>
        <w:rPr>
          <w:rFonts w:ascii="Bookman Old Style" w:hAnsi="Bookman Old Style"/>
        </w:rPr>
      </w:pPr>
      <w:r w:rsidRPr="00835986">
        <w:rPr>
          <w:rFonts w:ascii="Bookman Old Style" w:hAnsi="Bookman Old Style"/>
        </w:rPr>
        <w:t>The graph shows the distribution of light in terms of wavelength.  In this chart, the farther to the left, the higher the frequency</w:t>
      </w:r>
      <w:r w:rsidR="00255089">
        <w:rPr>
          <w:rFonts w:ascii="Bookman Old Style" w:hAnsi="Bookman Old Style"/>
        </w:rPr>
        <w:t xml:space="preserve"> and energy of photons emitted</w:t>
      </w:r>
      <w:r w:rsidRPr="00835986">
        <w:rPr>
          <w:rFonts w:ascii="Bookman Old Style" w:hAnsi="Bookman Old Style"/>
        </w:rPr>
        <w:t>.   The vertical direction represents intensity of light.  (See Figure 8.38 on p. 312.)</w:t>
      </w:r>
    </w:p>
    <w:p w14:paraId="51339A3B" w14:textId="77777777" w:rsidR="00CF1CA8" w:rsidRPr="00835986" w:rsidRDefault="00CF1CA8">
      <w:pPr>
        <w:rPr>
          <w:rFonts w:ascii="Bookman Old Style" w:hAnsi="Bookman Old Style"/>
          <w:b/>
        </w:rPr>
      </w:pPr>
      <w:r w:rsidRPr="00835986">
        <w:rPr>
          <w:rFonts w:ascii="Bookman Old Style" w:hAnsi="Bookman Old Style"/>
          <w:b/>
        </w:rPr>
        <w:t>Check the boxes labeled “Graph Values” and “Labels” to see the specific wavelength of the peak intensity and in what part of the electromagnetic spectrum the wavelength falls.</w:t>
      </w:r>
    </w:p>
    <w:p w14:paraId="43B0BAE0" w14:textId="5421DE40" w:rsidR="00B336E6" w:rsidRPr="00835986" w:rsidRDefault="00507D83">
      <w:pPr>
        <w:rPr>
          <w:rFonts w:ascii="Bookman Old Style" w:hAnsi="Bookman Old Style"/>
        </w:rPr>
      </w:pPr>
      <w:r w:rsidRPr="00835986">
        <w:rPr>
          <w:rFonts w:ascii="Bookman Old Style" w:hAnsi="Bookman Old Style"/>
          <w:b/>
        </w:rPr>
        <w:t>Set the temperature slider so the temperature is 5</w:t>
      </w:r>
      <w:r w:rsidR="00CF1CA8" w:rsidRPr="00835986">
        <w:rPr>
          <w:rFonts w:ascii="Bookman Old Style" w:hAnsi="Bookman Old Style"/>
          <w:b/>
        </w:rPr>
        <w:t>8</w:t>
      </w:r>
      <w:r w:rsidRPr="00835986">
        <w:rPr>
          <w:rFonts w:ascii="Bookman Old Style" w:hAnsi="Bookman Old Style"/>
          <w:b/>
        </w:rPr>
        <w:t>00 K</w:t>
      </w:r>
      <w:r w:rsidRPr="00835986">
        <w:rPr>
          <w:rFonts w:ascii="Bookman Old Style" w:hAnsi="Bookman Old Style"/>
        </w:rPr>
        <w:t>, about the temperature of the surface of the sun.</w:t>
      </w:r>
      <w:r w:rsidR="00B336E6" w:rsidRPr="00835986">
        <w:rPr>
          <w:rFonts w:ascii="Bookman Old Style" w:hAnsi="Bookman Old Style"/>
        </w:rPr>
        <w:t xml:space="preserve"> This should be the default temperature when the simulation opens.</w:t>
      </w:r>
      <w:r w:rsidRPr="00835986">
        <w:rPr>
          <w:rFonts w:ascii="Bookman Old Style" w:hAnsi="Bookman Old Style"/>
        </w:rPr>
        <w:t xml:space="preserve">  </w:t>
      </w:r>
      <w:r w:rsidR="00B336E6" w:rsidRPr="00835986">
        <w:rPr>
          <w:rFonts w:ascii="Bookman Old Style" w:hAnsi="Bookman Old Style"/>
        </w:rPr>
        <w:t>If you’ve set the “Graph Values” check box, the simulation should identify the wavelength of the peak intensity</w:t>
      </w:r>
      <w:r w:rsidR="00255089">
        <w:rPr>
          <w:rFonts w:ascii="Bookman Old Style" w:hAnsi="Bookman Old Style"/>
        </w:rPr>
        <w:t xml:space="preserve"> </w:t>
      </w:r>
      <w:r w:rsidR="00255089" w:rsidRPr="00255089">
        <w:rPr>
          <w:rFonts w:ascii="Bookman Old Style" w:hAnsi="Bookman Old Style"/>
          <w:i/>
          <w:iCs/>
          <w:u w:val="single"/>
        </w:rPr>
        <w:t>along the horizontal axis</w:t>
      </w:r>
      <w:r w:rsidR="00B336E6" w:rsidRPr="00835986">
        <w:rPr>
          <w:rFonts w:ascii="Bookman Old Style" w:hAnsi="Bookman Old Style"/>
        </w:rPr>
        <w:t xml:space="preserve">.  </w:t>
      </w:r>
      <w:r w:rsidR="007D137F">
        <w:rPr>
          <w:rFonts w:ascii="Bookman Old Style" w:hAnsi="Bookman Old Style"/>
        </w:rPr>
        <w:t>W</w:t>
      </w:r>
      <w:r w:rsidR="00B336E6" w:rsidRPr="00835986">
        <w:rPr>
          <w:rFonts w:ascii="Bookman Old Style" w:hAnsi="Bookman Old Style"/>
        </w:rPr>
        <w:t xml:space="preserve">e can also calculate this </w:t>
      </w:r>
      <w:r w:rsidR="007D137F">
        <w:rPr>
          <w:rFonts w:ascii="Bookman Old Style" w:hAnsi="Bookman Old Style"/>
        </w:rPr>
        <w:t>wavelength</w:t>
      </w:r>
      <w:r w:rsidR="00255089">
        <w:rPr>
          <w:rFonts w:ascii="Bookman Old Style" w:hAnsi="Bookman Old Style"/>
        </w:rPr>
        <w:t>:</w:t>
      </w:r>
      <w:r w:rsidR="00B336E6" w:rsidRPr="00835986">
        <w:rPr>
          <w:rFonts w:ascii="Bookman Old Style" w:hAnsi="Bookman Old Style"/>
        </w:rPr>
        <w:t xml:space="preserve"> </w:t>
      </w:r>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0.0029 Km</m:t>
            </m:r>
          </m:num>
          <m:den>
            <m:r>
              <w:rPr>
                <w:rFonts w:ascii="Cambria Math" w:eastAsiaTheme="minorEastAsia" w:hAnsi="Cambria Math"/>
              </w:rPr>
              <m:t>T</m:t>
            </m:r>
          </m:den>
        </m:f>
      </m:oMath>
      <w:r w:rsidR="00B336E6" w:rsidRPr="00835986">
        <w:rPr>
          <w:rFonts w:ascii="Bookman Old Style" w:hAnsi="Bookman Old Style"/>
        </w:rPr>
        <w:t>.</w:t>
      </w:r>
    </w:p>
    <w:p w14:paraId="6DFDFD5D" w14:textId="31E5E813" w:rsidR="00CA2E6F" w:rsidRDefault="00CA2E6F" w:rsidP="0048159A">
      <w:pPr>
        <w:spacing w:after="0"/>
        <w:rPr>
          <w:rFonts w:ascii="Bookman Old Style" w:hAnsi="Bookman Old Style"/>
          <w:bCs/>
        </w:rPr>
      </w:pPr>
      <w:r w:rsidRPr="00835986">
        <w:rPr>
          <w:rFonts w:ascii="Bookman Old Style" w:hAnsi="Bookman Old Style"/>
          <w:b/>
        </w:rPr>
        <w:t xml:space="preserve">Record the </w:t>
      </w:r>
      <w:r w:rsidR="009F070F">
        <w:rPr>
          <w:rFonts w:ascii="Bookman Old Style" w:hAnsi="Bookman Old Style"/>
          <w:b/>
        </w:rPr>
        <w:t>wavelength of the peak intensity here.</w:t>
      </w:r>
      <w:r w:rsidR="0048159A">
        <w:rPr>
          <w:rFonts w:ascii="Bookman Old Style" w:hAnsi="Bookman Old Style"/>
          <w:b/>
        </w:rPr>
        <w:t xml:space="preserve"> </w:t>
      </w:r>
    </w:p>
    <w:p w14:paraId="1A89800A" w14:textId="77777777" w:rsidR="0048159A" w:rsidRPr="0048159A" w:rsidRDefault="0048159A" w:rsidP="0048159A">
      <w:pPr>
        <w:spacing w:after="0"/>
        <w:rPr>
          <w:rFonts w:ascii="Bookman Old Style" w:hAnsi="Bookman Old Style"/>
          <w:color w:val="FF0000"/>
        </w:rPr>
      </w:pPr>
      <w:r w:rsidRPr="0048159A">
        <w:rPr>
          <w:rFonts w:ascii="Bookman Old Style" w:hAnsi="Bookman Old Style"/>
          <w:color w:val="FF0000"/>
        </w:rPr>
        <w:t>Make sure you’ve recorded the value along the horizontal axis, not the vertical axis!</w:t>
      </w:r>
    </w:p>
    <w:tbl>
      <w:tblPr>
        <w:tblStyle w:val="TableGrid"/>
        <w:tblW w:w="0" w:type="auto"/>
        <w:tblLook w:val="04A0" w:firstRow="1" w:lastRow="0" w:firstColumn="1" w:lastColumn="0" w:noHBand="0" w:noVBand="1"/>
      </w:tblPr>
      <w:tblGrid>
        <w:gridCol w:w="2268"/>
        <w:gridCol w:w="1350"/>
        <w:gridCol w:w="1980"/>
        <w:gridCol w:w="1710"/>
      </w:tblGrid>
      <w:tr w:rsidR="009F070F" w14:paraId="1E7C7D22" w14:textId="77777777" w:rsidTr="009F070F">
        <w:tc>
          <w:tcPr>
            <w:tcW w:w="2268" w:type="dxa"/>
          </w:tcPr>
          <w:p w14:paraId="242D07D3" w14:textId="3F89342D" w:rsidR="009F070F" w:rsidRDefault="009F070F">
            <w:pPr>
              <w:rPr>
                <w:rFonts w:ascii="Bookman Old Style" w:hAnsi="Bookman Old Style"/>
                <w:iCs/>
              </w:rPr>
            </w:pPr>
            <w:r>
              <w:rPr>
                <w:rFonts w:ascii="Bookman Old Style" w:hAnsi="Bookman Old Style"/>
                <w:iCs/>
              </w:rPr>
              <w:t>Sun @ 5800 K</w:t>
            </w:r>
          </w:p>
        </w:tc>
        <w:tc>
          <w:tcPr>
            <w:tcW w:w="1350" w:type="dxa"/>
          </w:tcPr>
          <w:p w14:paraId="6E91E25F" w14:textId="0A3428D2" w:rsidR="009F070F" w:rsidRPr="009F070F" w:rsidRDefault="009F070F" w:rsidP="009F070F">
            <w:pPr>
              <w:jc w:val="right"/>
              <w:rPr>
                <w:rFonts w:ascii="Bookman Old Style" w:hAnsi="Bookman Old Style"/>
                <w:iCs/>
              </w:rPr>
            </w:pPr>
            <w:r w:rsidRPr="007D137F">
              <w:rPr>
                <w:rFonts w:ascii="Bookman Old Style" w:hAnsi="Bookman Old Style"/>
                <w:i/>
              </w:rPr>
              <w:t>λ</w:t>
            </w:r>
            <w:r>
              <w:rPr>
                <w:rFonts w:ascii="Bookman Old Style" w:hAnsi="Bookman Old Style"/>
                <w:i/>
              </w:rPr>
              <w:t xml:space="preserve"> </w:t>
            </w:r>
            <w:r>
              <w:rPr>
                <w:rFonts w:ascii="Bookman Old Style" w:hAnsi="Bookman Old Style"/>
                <w:iCs/>
              </w:rPr>
              <w:t>=</w:t>
            </w:r>
          </w:p>
        </w:tc>
        <w:tc>
          <w:tcPr>
            <w:tcW w:w="1980" w:type="dxa"/>
            <w:shd w:val="clear" w:color="auto" w:fill="FFFF00"/>
          </w:tcPr>
          <w:p w14:paraId="25C74B5A" w14:textId="431B0C8A" w:rsidR="009F070F" w:rsidRDefault="009F070F">
            <w:pPr>
              <w:rPr>
                <w:rFonts w:ascii="Bookman Old Style" w:hAnsi="Bookman Old Style"/>
                <w:iCs/>
              </w:rPr>
            </w:pPr>
          </w:p>
        </w:tc>
        <w:tc>
          <w:tcPr>
            <w:tcW w:w="1710" w:type="dxa"/>
            <w:shd w:val="clear" w:color="auto" w:fill="auto"/>
          </w:tcPr>
          <w:p w14:paraId="6DA6439B" w14:textId="30A28D48" w:rsidR="009F070F" w:rsidRDefault="009F070F">
            <w:pPr>
              <w:rPr>
                <w:rFonts w:ascii="Bookman Old Style" w:hAnsi="Bookman Old Style"/>
                <w:iCs/>
              </w:rPr>
            </w:pPr>
            <w:r w:rsidRPr="007D137F">
              <w:rPr>
                <w:rFonts w:ascii="Bookman Old Style" w:hAnsi="Bookman Old Style"/>
                <w:i/>
              </w:rPr>
              <w:t>µm</w:t>
            </w:r>
          </w:p>
        </w:tc>
      </w:tr>
      <w:tr w:rsidR="009F070F" w14:paraId="6CA4E657" w14:textId="77777777" w:rsidTr="009F070F">
        <w:tc>
          <w:tcPr>
            <w:tcW w:w="2268" w:type="dxa"/>
          </w:tcPr>
          <w:p w14:paraId="0B7BB301" w14:textId="78656897" w:rsidR="009F070F" w:rsidRDefault="009F070F">
            <w:pPr>
              <w:rPr>
                <w:rFonts w:ascii="Bookman Old Style" w:hAnsi="Bookman Old Style"/>
                <w:iCs/>
              </w:rPr>
            </w:pPr>
            <w:r>
              <w:rPr>
                <w:rFonts w:ascii="Bookman Old Style" w:hAnsi="Bookman Old Style"/>
                <w:iCs/>
              </w:rPr>
              <w:t>Convert to meters</w:t>
            </w:r>
          </w:p>
        </w:tc>
        <w:tc>
          <w:tcPr>
            <w:tcW w:w="1350" w:type="dxa"/>
          </w:tcPr>
          <w:p w14:paraId="238ED47A" w14:textId="3E085D44" w:rsidR="009F070F" w:rsidRPr="007D137F" w:rsidRDefault="009F070F" w:rsidP="009F070F">
            <w:pPr>
              <w:jc w:val="right"/>
              <w:rPr>
                <w:rFonts w:ascii="Bookman Old Style" w:hAnsi="Bookman Old Style"/>
                <w:i/>
              </w:rPr>
            </w:pPr>
            <w:r w:rsidRPr="007D137F">
              <w:rPr>
                <w:rFonts w:ascii="Bookman Old Style" w:hAnsi="Bookman Old Style"/>
                <w:i/>
              </w:rPr>
              <w:t>λ</w:t>
            </w:r>
            <w:r>
              <w:rPr>
                <w:rFonts w:ascii="Bookman Old Style" w:hAnsi="Bookman Old Style"/>
                <w:i/>
              </w:rPr>
              <w:t xml:space="preserve"> </w:t>
            </w:r>
            <w:r>
              <w:rPr>
                <w:rFonts w:ascii="Bookman Old Style" w:hAnsi="Bookman Old Style"/>
                <w:iCs/>
              </w:rPr>
              <w:t>=</w:t>
            </w:r>
          </w:p>
        </w:tc>
        <w:tc>
          <w:tcPr>
            <w:tcW w:w="1980" w:type="dxa"/>
            <w:shd w:val="clear" w:color="auto" w:fill="FFFF00"/>
          </w:tcPr>
          <w:p w14:paraId="397A1F1E" w14:textId="7FBCDDC0" w:rsidR="009F070F" w:rsidRDefault="009F070F">
            <w:pPr>
              <w:rPr>
                <w:rFonts w:ascii="Bookman Old Style" w:hAnsi="Bookman Old Style"/>
                <w:iCs/>
              </w:rPr>
            </w:pPr>
          </w:p>
        </w:tc>
        <w:tc>
          <w:tcPr>
            <w:tcW w:w="1710" w:type="dxa"/>
            <w:shd w:val="clear" w:color="auto" w:fill="auto"/>
          </w:tcPr>
          <w:p w14:paraId="1D0890BA" w14:textId="61EEDABC" w:rsidR="009F070F" w:rsidRPr="007D137F" w:rsidRDefault="009F070F">
            <w:pPr>
              <w:rPr>
                <w:rFonts w:ascii="Bookman Old Style" w:hAnsi="Bookman Old Style"/>
                <w:i/>
              </w:rPr>
            </w:pPr>
            <w:r>
              <w:rPr>
                <w:rFonts w:ascii="Bookman Old Style" w:hAnsi="Bookman Old Style"/>
                <w:i/>
              </w:rPr>
              <w:t>m</w:t>
            </w:r>
          </w:p>
        </w:tc>
      </w:tr>
    </w:tbl>
    <w:p w14:paraId="15CF87C1" w14:textId="77777777" w:rsidR="00DD4803" w:rsidRDefault="00CA2E6F" w:rsidP="009F070F">
      <w:pPr>
        <w:spacing w:after="0"/>
        <w:rPr>
          <w:rFonts w:ascii="Bookman Old Style" w:hAnsi="Bookman Old Style"/>
        </w:rPr>
      </w:pPr>
      <w:r w:rsidRPr="00835986">
        <w:rPr>
          <w:rFonts w:ascii="Bookman Old Style" w:hAnsi="Bookman Old Style"/>
        </w:rPr>
        <w:t>Use scientific notation</w:t>
      </w:r>
      <w:r w:rsidR="009F070F">
        <w:rPr>
          <w:rFonts w:ascii="Bookman Old Style" w:hAnsi="Bookman Old Style"/>
        </w:rPr>
        <w:t xml:space="preserve"> for the wavelength in meters.</w:t>
      </w:r>
      <w:r w:rsidR="00DD4803">
        <w:rPr>
          <w:rFonts w:ascii="Bookman Old Style" w:hAnsi="Bookman Old Style"/>
        </w:rPr>
        <w:t xml:space="preserve"> </w:t>
      </w:r>
    </w:p>
    <w:p w14:paraId="3863BE6A" w14:textId="77777777" w:rsidR="00DD4803" w:rsidRDefault="00DD4803" w:rsidP="009F070F">
      <w:pPr>
        <w:spacing w:after="0"/>
        <w:rPr>
          <w:rFonts w:ascii="Bookman Old Style" w:eastAsiaTheme="minorEastAsia" w:hAnsi="Bookman Old Style"/>
        </w:rPr>
      </w:pPr>
      <w:r>
        <w:rPr>
          <w:rFonts w:ascii="Bookman Old Style" w:hAnsi="Bookman Old Style"/>
        </w:rPr>
        <w:t xml:space="preserve">Note: the symbol </w:t>
      </w:r>
      <w:r>
        <w:rPr>
          <w:rFonts w:ascii="Bookman Old Style" w:hAnsi="Bookman Old Style"/>
          <w:i/>
          <w:iCs/>
        </w:rPr>
        <w:t>e</w:t>
      </w:r>
      <w:r>
        <w:rPr>
          <w:rFonts w:ascii="Bookman Old Style" w:hAnsi="Bookman Old Style"/>
        </w:rPr>
        <w:t xml:space="preserve"> to stand for </w:t>
      </w:r>
      <m:oMath>
        <m:r>
          <w:rPr>
            <w:rFonts w:ascii="Cambria Math" w:hAnsi="Cambria Math"/>
          </w:rPr>
          <m:t>×</m:t>
        </m:r>
        <m:sSup>
          <m:sSupPr>
            <m:ctrlPr>
              <w:rPr>
                <w:rFonts w:ascii="Cambria Math" w:hAnsi="Cambria Math"/>
                <w:i/>
              </w:rPr>
            </m:ctrlPr>
          </m:sSupPr>
          <m:e>
            <m:r>
              <w:rPr>
                <w:rFonts w:ascii="Cambria Math" w:hAnsi="Cambria Math"/>
              </w:rPr>
              <m:t>10</m:t>
            </m:r>
          </m:e>
          <m:sup/>
        </m:sSup>
      </m:oMath>
      <w:r>
        <w:rPr>
          <w:rFonts w:ascii="Bookman Old Style" w:eastAsiaTheme="minorEastAsia" w:hAnsi="Bookman Old Style"/>
        </w:rPr>
        <w:t xml:space="preserve"> is not proper in expressing measurements in scientific notation except in calculators and spreadsheets.  </w:t>
      </w:r>
    </w:p>
    <w:p w14:paraId="33A69908" w14:textId="5597B767" w:rsidR="00DD4803" w:rsidRDefault="00DD4803" w:rsidP="009F070F">
      <w:pPr>
        <w:spacing w:after="0"/>
        <w:rPr>
          <w:rFonts w:ascii="Bookman Old Style" w:eastAsiaTheme="minorEastAsia" w:hAnsi="Bookman Old Style"/>
        </w:rPr>
      </w:pPr>
      <w:r>
        <w:rPr>
          <w:rFonts w:ascii="Bookman Old Style" w:eastAsiaTheme="minorEastAsia" w:hAnsi="Bookman Old Style"/>
        </w:rPr>
        <w:t>Incorrect 3e8; correct 3×10^8.</w:t>
      </w:r>
    </w:p>
    <w:p w14:paraId="466D3871" w14:textId="710E1C94" w:rsidR="00DD4803" w:rsidRPr="00DD4803" w:rsidRDefault="00DD4803" w:rsidP="009F070F">
      <w:pPr>
        <w:spacing w:after="0"/>
        <w:rPr>
          <w:rFonts w:ascii="Bookman Old Style" w:eastAsiaTheme="minorEastAsia" w:hAnsi="Bookman Old Style"/>
        </w:rPr>
      </w:pPr>
      <w:r>
        <w:rPr>
          <w:rFonts w:ascii="Bookman Old Style" w:eastAsiaTheme="minorEastAsia" w:hAnsi="Bookman Old Style"/>
        </w:rPr>
        <w:t>Unit conversion:</w:t>
      </w:r>
    </w:p>
    <w:p w14:paraId="47D51986" w14:textId="4889DC24" w:rsidR="0048159A" w:rsidRDefault="0048159A" w:rsidP="009F070F">
      <w:pPr>
        <w:spacing w:after="0"/>
        <w:rPr>
          <w:rFonts w:ascii="Bookman Old Style" w:eastAsiaTheme="minorEastAsia" w:hAnsi="Bookman Old Style"/>
        </w:rPr>
      </w:pPr>
      <w:r>
        <w:rPr>
          <w:rFonts w:ascii="Bookman Old Style" w:hAnsi="Bookman Old Style"/>
        </w:rPr>
        <w:t xml:space="preserve">1 </w:t>
      </w:r>
      <w:r>
        <w:rPr>
          <w:rFonts w:ascii="Bookman Old Style" w:hAnsi="Bookman Old Style"/>
          <w:i/>
          <w:iCs/>
        </w:rPr>
        <w:t>µm</w:t>
      </w:r>
      <w:r>
        <w:rPr>
          <w:rFonts w:ascii="Bookman Old Style" w:hAnsi="Bookman Old Style"/>
        </w:rPr>
        <w:t xml:space="preserve"> =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m:t>
        </m:r>
      </m:oMath>
      <w:r>
        <w:rPr>
          <w:rFonts w:ascii="Bookman Old Style" w:eastAsiaTheme="minorEastAsia" w:hAnsi="Bookman Old Style"/>
        </w:rPr>
        <w:t xml:space="preserve">, so to convert </w:t>
      </w:r>
      <w:r>
        <w:rPr>
          <w:rFonts w:ascii="Bookman Old Style" w:hAnsi="Bookman Old Style"/>
          <w:i/>
          <w:iCs/>
        </w:rPr>
        <w:t>µm</w:t>
      </w:r>
      <w:r>
        <w:rPr>
          <w:rFonts w:ascii="Bookman Old Style" w:hAnsi="Bookman Old Style"/>
        </w:rPr>
        <w:t xml:space="preserve"> to </w:t>
      </w:r>
      <w:r>
        <w:rPr>
          <w:rFonts w:ascii="Bookman Old Style" w:hAnsi="Bookman Old Style"/>
          <w:i/>
          <w:iCs/>
        </w:rPr>
        <w:t>m</w:t>
      </w:r>
      <w:r>
        <w:rPr>
          <w:rFonts w:ascii="Bookman Old Style" w:hAnsi="Bookman Old Style"/>
        </w:rPr>
        <w:t xml:space="preserve"> replace the micrometer unit with </w:t>
      </w:r>
      <m:oMath>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m:t>
        </m:r>
      </m:oMath>
      <w:r>
        <w:rPr>
          <w:rFonts w:ascii="Bookman Old Style" w:eastAsiaTheme="minorEastAsia" w:hAnsi="Bookman Old Style"/>
        </w:rPr>
        <w:t>.</w:t>
      </w:r>
    </w:p>
    <w:p w14:paraId="6BCF1AE1" w14:textId="495DD706" w:rsidR="0048159A" w:rsidRPr="0048159A" w:rsidRDefault="0048159A" w:rsidP="009F070F">
      <w:pPr>
        <w:spacing w:after="0"/>
        <w:rPr>
          <w:rFonts w:ascii="Bookman Old Style" w:hAnsi="Bookman Old Style"/>
        </w:rPr>
      </w:pPr>
      <w:r>
        <w:rPr>
          <w:rFonts w:ascii="Bookman Old Style" w:eastAsiaTheme="minorEastAsia" w:hAnsi="Bookman Old Style"/>
        </w:rPr>
        <w:t xml:space="preserve">Example: an incandescent light bulb has peak wavelength of 0.966 </w:t>
      </w:r>
      <w:r>
        <w:rPr>
          <w:rFonts w:ascii="Bookman Old Style" w:hAnsi="Bookman Old Style"/>
          <w:i/>
          <w:iCs/>
        </w:rPr>
        <w:t>µm</w:t>
      </w:r>
      <w:r>
        <w:rPr>
          <w:rFonts w:ascii="Bookman Old Style" w:hAnsi="Bookman Old Style"/>
        </w:rPr>
        <w:t xml:space="preserve"> so converted to </w:t>
      </w:r>
      <w:r>
        <w:rPr>
          <w:rFonts w:ascii="Bookman Old Style" w:hAnsi="Bookman Old Style"/>
          <w:i/>
          <w:iCs/>
        </w:rPr>
        <w:t>m</w:t>
      </w:r>
      <w:r>
        <w:rPr>
          <w:rFonts w:ascii="Bookman Old Style" w:hAnsi="Bookman Old Style"/>
        </w:rPr>
        <w:t xml:space="preserve"> this would be </w:t>
      </w:r>
      <m:oMath>
        <m:r>
          <w:rPr>
            <w:rFonts w:ascii="Cambria Math" w:hAnsi="Cambria Math"/>
          </w:rPr>
          <m:t>0.966×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m=9.66×</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m:t>
        </m:r>
      </m:oMath>
      <w:r>
        <w:rPr>
          <w:rFonts w:ascii="Bookman Old Style" w:eastAsiaTheme="minorEastAsia" w:hAnsi="Bookman Old Style"/>
        </w:rPr>
        <w:t xml:space="preserve">.  For reference, </w:t>
      </w:r>
      <w:r>
        <w:rPr>
          <w:rFonts w:ascii="Bookman Old Style" w:hAnsi="Bookman Old Style"/>
        </w:rPr>
        <w:t xml:space="preserve">1 </w:t>
      </w:r>
      <w:r>
        <w:rPr>
          <w:rFonts w:ascii="Bookman Old Style" w:hAnsi="Bookman Old Style"/>
          <w:i/>
          <w:iCs/>
        </w:rPr>
        <w:t>µm</w:t>
      </w:r>
      <w:r>
        <w:rPr>
          <w:rFonts w:ascii="Bookman Old Style" w:hAnsi="Bookman Old Style"/>
        </w:rPr>
        <w:t xml:space="preserve"> is about the size of a speck of dust or a bacterium. </w:t>
      </w:r>
      <w:r>
        <w:rPr>
          <w:rFonts w:ascii="Bookman Old Style" w:eastAsiaTheme="minorEastAsia" w:hAnsi="Bookman Old Style"/>
        </w:rPr>
        <w:t xml:space="preserve"> </w:t>
      </w:r>
    </w:p>
    <w:p w14:paraId="5748FF37" w14:textId="4E7820CD" w:rsidR="0048159A" w:rsidRDefault="00CA2E6F" w:rsidP="0048159A">
      <w:pPr>
        <w:spacing w:after="0"/>
        <w:rPr>
          <w:rFonts w:ascii="Bookman Old Style" w:eastAsiaTheme="minorEastAsia" w:hAnsi="Bookman Old Style"/>
        </w:rPr>
      </w:pPr>
      <w:r w:rsidRPr="00835986">
        <w:rPr>
          <w:rFonts w:ascii="Bookman Old Style" w:hAnsi="Bookman Old Style"/>
          <w:b/>
        </w:rPr>
        <w:t>Use this to calculate the frequency of the light</w:t>
      </w:r>
      <w:r w:rsidRPr="00835986">
        <w:rPr>
          <w:rFonts w:ascii="Bookman Old Style" w:hAnsi="Bookman Old Style"/>
        </w:rPr>
        <w:t xml:space="preserve">: </w:t>
      </w:r>
      <m:oMath>
        <m:r>
          <w:rPr>
            <w:rFonts w:ascii="Cambria Math" w:hAnsi="Cambria Math"/>
          </w:rPr>
          <m:t>f=</m:t>
        </m:r>
        <m:f>
          <m:fPr>
            <m:ctrlPr>
              <w:rPr>
                <w:rFonts w:ascii="Cambria Math" w:hAnsi="Cambria Math"/>
                <w:i/>
              </w:rPr>
            </m:ctrlPr>
          </m:fPr>
          <m:num>
            <m:r>
              <w:rPr>
                <w:rFonts w:ascii="Cambria Math" w:hAnsi="Cambria Math"/>
              </w:rPr>
              <m:t>c</m:t>
            </m:r>
          </m:num>
          <m:den>
            <m:r>
              <w:rPr>
                <w:rFonts w:ascii="Cambria Math" w:hAnsi="Cambria Math"/>
              </w:rPr>
              <m:t>λ</m:t>
            </m:r>
          </m:den>
        </m:f>
        <m:r>
          <w:rPr>
            <w:rFonts w:ascii="Cambria Math" w:hAnsi="Cambria Math"/>
          </w:rPr>
          <m:t xml:space="preserve">= </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num>
          <m:den>
            <m:r>
              <w:rPr>
                <w:rFonts w:ascii="Cambria Math" w:hAnsi="Cambria Math"/>
              </w:rPr>
              <m:t>λ</m:t>
            </m:r>
          </m:den>
        </m:f>
      </m:oMath>
      <w:r w:rsidRPr="00835986">
        <w:rPr>
          <w:rFonts w:ascii="Bookman Old Style" w:eastAsiaTheme="minorEastAsia" w:hAnsi="Bookman Old Style"/>
        </w:rPr>
        <w:t xml:space="preserve">; If wavelength is in meters, frequency should come out in Hertz (Hz). </w:t>
      </w:r>
    </w:p>
    <w:p w14:paraId="718F2499" w14:textId="352DEB16" w:rsidR="00DD4803" w:rsidRDefault="00DD4803" w:rsidP="0048159A">
      <w:pPr>
        <w:spacing w:after="0"/>
        <w:rPr>
          <w:rFonts w:ascii="Bookman Old Style" w:eastAsiaTheme="minorEastAsia" w:hAnsi="Bookman Old Style"/>
        </w:rPr>
      </w:pPr>
      <w:r>
        <w:rPr>
          <w:rFonts w:ascii="Bookman Old Style" w:eastAsiaTheme="minorEastAsia" w:hAnsi="Bookman Old Style"/>
        </w:rPr>
        <w:lastRenderedPageBreak/>
        <w:t xml:space="preserve">Example: the peak frequency of the light bulb example would be </w:t>
      </w:r>
      <w:r>
        <w:rPr>
          <w:rFonts w:ascii="Bookman Old Style" w:eastAsiaTheme="minorEastAsia" w:hAnsi="Bookman Old Style"/>
        </w:rPr>
        <w:br/>
      </w:r>
      <m:oMath>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num>
          <m:den>
            <m:r>
              <w:rPr>
                <w:rFonts w:ascii="Cambria Math" w:hAnsi="Cambria Math"/>
              </w:rPr>
              <m:t>9.66×</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m:t>
            </m:r>
          </m:den>
        </m:f>
        <m:r>
          <w:rPr>
            <w:rFonts w:ascii="Cambria Math" w:hAnsi="Cambria Math"/>
          </w:rPr>
          <m:t>=3.11×</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Hz</m:t>
        </m:r>
      </m:oMath>
      <w:r>
        <w:rPr>
          <w:rFonts w:ascii="Bookman Old Style" w:eastAsiaTheme="minorEastAsia" w:hAnsi="Bookman Old Style"/>
        </w:rPr>
        <w:t>.</w:t>
      </w:r>
    </w:p>
    <w:p w14:paraId="27F568CE" w14:textId="77777777" w:rsidR="0048159A" w:rsidRPr="00835986" w:rsidRDefault="0048159A" w:rsidP="0048159A">
      <w:pPr>
        <w:spacing w:after="0"/>
        <w:rPr>
          <w:rFonts w:ascii="Bookman Old Style" w:eastAsiaTheme="minorEastAsia" w:hAnsi="Bookman Old Style"/>
        </w:rPr>
      </w:pPr>
    </w:p>
    <w:tbl>
      <w:tblPr>
        <w:tblStyle w:val="TableGrid"/>
        <w:tblW w:w="0" w:type="auto"/>
        <w:tblLook w:val="04A0" w:firstRow="1" w:lastRow="0" w:firstColumn="1" w:lastColumn="0" w:noHBand="0" w:noVBand="1"/>
      </w:tblPr>
      <w:tblGrid>
        <w:gridCol w:w="2394"/>
        <w:gridCol w:w="864"/>
        <w:gridCol w:w="4050"/>
      </w:tblGrid>
      <w:tr w:rsidR="009F070F" w14:paraId="154D870E" w14:textId="77777777" w:rsidTr="009F070F">
        <w:tc>
          <w:tcPr>
            <w:tcW w:w="2394" w:type="dxa"/>
          </w:tcPr>
          <w:p w14:paraId="13B8B403" w14:textId="70E2B1E1" w:rsidR="009F070F" w:rsidRDefault="009F070F">
            <w:pPr>
              <w:rPr>
                <w:rFonts w:ascii="Bookman Old Style" w:eastAsiaTheme="minorEastAsia" w:hAnsi="Bookman Old Style"/>
              </w:rPr>
            </w:pPr>
            <w:r>
              <w:rPr>
                <w:rFonts w:ascii="Bookman Old Style" w:eastAsiaTheme="minorEastAsia" w:hAnsi="Bookman Old Style"/>
              </w:rPr>
              <w:t>Frequency</w:t>
            </w:r>
          </w:p>
        </w:tc>
        <w:tc>
          <w:tcPr>
            <w:tcW w:w="864" w:type="dxa"/>
          </w:tcPr>
          <w:p w14:paraId="2FDE95E2" w14:textId="68E4301A" w:rsidR="009F070F" w:rsidRDefault="009F070F">
            <w:pPr>
              <w:rPr>
                <w:rFonts w:ascii="Bookman Old Style" w:eastAsiaTheme="minorEastAsia" w:hAnsi="Bookman Old Style"/>
              </w:rPr>
            </w:pPr>
            <w:r>
              <w:rPr>
                <w:rFonts w:ascii="Bookman Old Style" w:eastAsiaTheme="minorEastAsia" w:hAnsi="Bookman Old Style"/>
              </w:rPr>
              <w:t>f =</w:t>
            </w:r>
          </w:p>
        </w:tc>
        <w:tc>
          <w:tcPr>
            <w:tcW w:w="4050" w:type="dxa"/>
            <w:shd w:val="clear" w:color="auto" w:fill="FFFF00"/>
          </w:tcPr>
          <w:p w14:paraId="7A93DB35" w14:textId="0B9403DE" w:rsidR="009F070F" w:rsidRDefault="009F070F">
            <w:pPr>
              <w:rPr>
                <w:rFonts w:ascii="Bookman Old Style" w:eastAsiaTheme="minorEastAsia" w:hAnsi="Bookman Old Style"/>
              </w:rPr>
            </w:pPr>
          </w:p>
        </w:tc>
      </w:tr>
    </w:tbl>
    <w:p w14:paraId="5B868410" w14:textId="07FAEA87" w:rsidR="009F070F" w:rsidRDefault="009F070F">
      <w:pPr>
        <w:rPr>
          <w:rFonts w:ascii="Bookman Old Style" w:eastAsiaTheme="minorEastAsia" w:hAnsi="Bookman Old Style"/>
        </w:rPr>
      </w:pPr>
      <w:r>
        <w:rPr>
          <w:rFonts w:ascii="Bookman Old Style" w:eastAsiaTheme="minorEastAsia" w:hAnsi="Bookman Old Style"/>
        </w:rPr>
        <w:t>Use scientific notation for frequency in standard units.</w:t>
      </w:r>
    </w:p>
    <w:p w14:paraId="4D045E7B" w14:textId="669B6FDA" w:rsidR="003C42C2" w:rsidRDefault="003C42C2">
      <w:pPr>
        <w:rPr>
          <w:rFonts w:ascii="Bookman Old Style" w:eastAsiaTheme="minorEastAsia" w:hAnsi="Bookman Old Style"/>
        </w:rPr>
      </w:pPr>
      <w:r>
        <w:rPr>
          <w:rFonts w:ascii="Bookman Old Style" w:eastAsiaTheme="minorEastAsia" w:hAnsi="Bookman Old Style"/>
        </w:rPr>
        <w:t xml:space="preserve">If you have checked the </w:t>
      </w:r>
      <w:r w:rsidR="00A71720">
        <w:rPr>
          <w:rFonts w:ascii="Bookman Old Style" w:eastAsiaTheme="minorEastAsia" w:hAnsi="Bookman Old Style"/>
        </w:rPr>
        <w:t xml:space="preserve">“labels” checkbox on the simulation graph, it shows the parts of the electromagnetic spectrum along the top.  </w:t>
      </w:r>
      <w:r w:rsidR="00643A97">
        <w:rPr>
          <w:rFonts w:ascii="Bookman Old Style" w:eastAsiaTheme="minorEastAsia" w:hAnsi="Bookman Old Style"/>
        </w:rPr>
        <w:t>Use that information to answer the next question.</w:t>
      </w:r>
    </w:p>
    <w:tbl>
      <w:tblPr>
        <w:tblStyle w:val="TableGrid"/>
        <w:tblW w:w="0" w:type="auto"/>
        <w:tblLook w:val="04A0" w:firstRow="1" w:lastRow="0" w:firstColumn="1" w:lastColumn="0" w:noHBand="0" w:noVBand="1"/>
      </w:tblPr>
      <w:tblGrid>
        <w:gridCol w:w="535"/>
        <w:gridCol w:w="540"/>
        <w:gridCol w:w="8275"/>
      </w:tblGrid>
      <w:tr w:rsidR="00643A97" w14:paraId="2BDE89D9" w14:textId="77777777" w:rsidTr="00643A97">
        <w:tc>
          <w:tcPr>
            <w:tcW w:w="9350" w:type="dxa"/>
            <w:gridSpan w:val="3"/>
          </w:tcPr>
          <w:p w14:paraId="361A593F" w14:textId="6265484B" w:rsidR="00643A97" w:rsidRDefault="00DD4803">
            <w:pPr>
              <w:rPr>
                <w:rFonts w:ascii="Bookman Old Style" w:eastAsiaTheme="minorEastAsia" w:hAnsi="Bookman Old Style"/>
              </w:rPr>
            </w:pPr>
            <w:r>
              <w:rPr>
                <w:rFonts w:ascii="Bookman Old Style" w:eastAsiaTheme="minorEastAsia" w:hAnsi="Bookman Old Style"/>
              </w:rPr>
              <w:t>In w</w:t>
            </w:r>
            <w:r w:rsidR="00643A97">
              <w:rPr>
                <w:rFonts w:ascii="Bookman Old Style" w:eastAsiaTheme="minorEastAsia" w:hAnsi="Bookman Old Style"/>
              </w:rPr>
              <w:t xml:space="preserve">hat part of the electromagnetic spectrum is </w:t>
            </w:r>
            <w:r w:rsidR="0053521F">
              <w:rPr>
                <w:rFonts w:ascii="Bookman Old Style" w:eastAsiaTheme="minorEastAsia" w:hAnsi="Bookman Old Style"/>
              </w:rPr>
              <w:t>the peak of the graph?</w:t>
            </w:r>
          </w:p>
        </w:tc>
      </w:tr>
      <w:tr w:rsidR="00C12D3E" w14:paraId="4B0A66CE" w14:textId="77777777" w:rsidTr="00DD4A5D">
        <w:tc>
          <w:tcPr>
            <w:tcW w:w="535" w:type="dxa"/>
            <w:shd w:val="clear" w:color="auto" w:fill="FFFF00"/>
          </w:tcPr>
          <w:p w14:paraId="16CCA7DE" w14:textId="77777777" w:rsidR="00C12D3E" w:rsidRDefault="00C12D3E">
            <w:pPr>
              <w:rPr>
                <w:rFonts w:ascii="Bookman Old Style" w:eastAsiaTheme="minorEastAsia" w:hAnsi="Bookman Old Style"/>
              </w:rPr>
            </w:pPr>
          </w:p>
        </w:tc>
        <w:tc>
          <w:tcPr>
            <w:tcW w:w="540" w:type="dxa"/>
          </w:tcPr>
          <w:p w14:paraId="4450B6FB" w14:textId="59BC7C42" w:rsidR="00C12D3E" w:rsidRDefault="00C12D3E">
            <w:pPr>
              <w:rPr>
                <w:rFonts w:ascii="Bookman Old Style" w:eastAsiaTheme="minorEastAsia" w:hAnsi="Bookman Old Style"/>
              </w:rPr>
            </w:pPr>
            <w:r>
              <w:rPr>
                <w:rFonts w:ascii="Bookman Old Style" w:eastAsiaTheme="minorEastAsia" w:hAnsi="Bookman Old Style"/>
              </w:rPr>
              <w:t>a</w:t>
            </w:r>
          </w:p>
        </w:tc>
        <w:tc>
          <w:tcPr>
            <w:tcW w:w="8275" w:type="dxa"/>
          </w:tcPr>
          <w:p w14:paraId="3959F4A0" w14:textId="34BA8B22" w:rsidR="00C12D3E" w:rsidRDefault="00C12D3E">
            <w:pPr>
              <w:rPr>
                <w:rFonts w:ascii="Bookman Old Style" w:eastAsiaTheme="minorEastAsia" w:hAnsi="Bookman Old Style"/>
              </w:rPr>
            </w:pPr>
            <w:r>
              <w:rPr>
                <w:rFonts w:ascii="Bookman Old Style" w:eastAsiaTheme="minorEastAsia" w:hAnsi="Bookman Old Style"/>
              </w:rPr>
              <w:t>Radio</w:t>
            </w:r>
          </w:p>
        </w:tc>
      </w:tr>
      <w:tr w:rsidR="00C12D3E" w14:paraId="1C2B217F" w14:textId="77777777" w:rsidTr="00DD4A5D">
        <w:tc>
          <w:tcPr>
            <w:tcW w:w="535" w:type="dxa"/>
            <w:shd w:val="clear" w:color="auto" w:fill="FFFF00"/>
          </w:tcPr>
          <w:p w14:paraId="4436C85A" w14:textId="77777777" w:rsidR="00C12D3E" w:rsidRDefault="00C12D3E">
            <w:pPr>
              <w:rPr>
                <w:rFonts w:ascii="Bookman Old Style" w:eastAsiaTheme="minorEastAsia" w:hAnsi="Bookman Old Style"/>
              </w:rPr>
            </w:pPr>
          </w:p>
        </w:tc>
        <w:tc>
          <w:tcPr>
            <w:tcW w:w="540" w:type="dxa"/>
          </w:tcPr>
          <w:p w14:paraId="04B10EF3" w14:textId="3DB0D8AF" w:rsidR="00C12D3E" w:rsidRDefault="00C12D3E">
            <w:pPr>
              <w:rPr>
                <w:rFonts w:ascii="Bookman Old Style" w:eastAsiaTheme="minorEastAsia" w:hAnsi="Bookman Old Style"/>
              </w:rPr>
            </w:pPr>
            <w:r>
              <w:rPr>
                <w:rFonts w:ascii="Bookman Old Style" w:eastAsiaTheme="minorEastAsia" w:hAnsi="Bookman Old Style"/>
              </w:rPr>
              <w:t>b</w:t>
            </w:r>
          </w:p>
        </w:tc>
        <w:tc>
          <w:tcPr>
            <w:tcW w:w="8275" w:type="dxa"/>
          </w:tcPr>
          <w:p w14:paraId="1797231F" w14:textId="43991A06" w:rsidR="00C12D3E" w:rsidRDefault="00C12D3E">
            <w:pPr>
              <w:rPr>
                <w:rFonts w:ascii="Bookman Old Style" w:eastAsiaTheme="minorEastAsia" w:hAnsi="Bookman Old Style"/>
              </w:rPr>
            </w:pPr>
            <w:r>
              <w:rPr>
                <w:rFonts w:ascii="Bookman Old Style" w:eastAsiaTheme="minorEastAsia" w:hAnsi="Bookman Old Style"/>
              </w:rPr>
              <w:t>Microwave</w:t>
            </w:r>
          </w:p>
        </w:tc>
      </w:tr>
      <w:tr w:rsidR="00C12D3E" w14:paraId="641CE05F" w14:textId="77777777" w:rsidTr="00DD4A5D">
        <w:tc>
          <w:tcPr>
            <w:tcW w:w="535" w:type="dxa"/>
            <w:shd w:val="clear" w:color="auto" w:fill="FFFF00"/>
          </w:tcPr>
          <w:p w14:paraId="46EA43CE" w14:textId="77777777" w:rsidR="00C12D3E" w:rsidRDefault="00C12D3E">
            <w:pPr>
              <w:rPr>
                <w:rFonts w:ascii="Bookman Old Style" w:eastAsiaTheme="minorEastAsia" w:hAnsi="Bookman Old Style"/>
              </w:rPr>
            </w:pPr>
          </w:p>
        </w:tc>
        <w:tc>
          <w:tcPr>
            <w:tcW w:w="540" w:type="dxa"/>
          </w:tcPr>
          <w:p w14:paraId="24380650" w14:textId="42D888A2" w:rsidR="00C12D3E" w:rsidRDefault="00C12D3E">
            <w:pPr>
              <w:rPr>
                <w:rFonts w:ascii="Bookman Old Style" w:eastAsiaTheme="minorEastAsia" w:hAnsi="Bookman Old Style"/>
              </w:rPr>
            </w:pPr>
            <w:r>
              <w:rPr>
                <w:rFonts w:ascii="Bookman Old Style" w:eastAsiaTheme="minorEastAsia" w:hAnsi="Bookman Old Style"/>
              </w:rPr>
              <w:t>c</w:t>
            </w:r>
          </w:p>
        </w:tc>
        <w:tc>
          <w:tcPr>
            <w:tcW w:w="8275" w:type="dxa"/>
          </w:tcPr>
          <w:p w14:paraId="1456E1B0" w14:textId="0B4E9AD8" w:rsidR="00C12D3E" w:rsidRDefault="00C12D3E">
            <w:pPr>
              <w:rPr>
                <w:rFonts w:ascii="Bookman Old Style" w:eastAsiaTheme="minorEastAsia" w:hAnsi="Bookman Old Style"/>
              </w:rPr>
            </w:pPr>
            <w:r>
              <w:rPr>
                <w:rFonts w:ascii="Bookman Old Style" w:eastAsiaTheme="minorEastAsia" w:hAnsi="Bookman Old Style"/>
              </w:rPr>
              <w:t>Infrared</w:t>
            </w:r>
          </w:p>
        </w:tc>
      </w:tr>
      <w:tr w:rsidR="00C12D3E" w14:paraId="44287A07" w14:textId="77777777" w:rsidTr="00DD4A5D">
        <w:tc>
          <w:tcPr>
            <w:tcW w:w="535" w:type="dxa"/>
            <w:shd w:val="clear" w:color="auto" w:fill="FFFF00"/>
          </w:tcPr>
          <w:p w14:paraId="04386A37" w14:textId="77777777" w:rsidR="00C12D3E" w:rsidRDefault="00C12D3E">
            <w:pPr>
              <w:rPr>
                <w:rFonts w:ascii="Bookman Old Style" w:eastAsiaTheme="minorEastAsia" w:hAnsi="Bookman Old Style"/>
              </w:rPr>
            </w:pPr>
          </w:p>
        </w:tc>
        <w:tc>
          <w:tcPr>
            <w:tcW w:w="540" w:type="dxa"/>
          </w:tcPr>
          <w:p w14:paraId="034F6380" w14:textId="5FDE40B3" w:rsidR="00C12D3E" w:rsidRDefault="00C12D3E">
            <w:pPr>
              <w:rPr>
                <w:rFonts w:ascii="Bookman Old Style" w:eastAsiaTheme="minorEastAsia" w:hAnsi="Bookman Old Style"/>
              </w:rPr>
            </w:pPr>
            <w:r>
              <w:rPr>
                <w:rFonts w:ascii="Bookman Old Style" w:eastAsiaTheme="minorEastAsia" w:hAnsi="Bookman Old Style"/>
              </w:rPr>
              <w:t>d</w:t>
            </w:r>
          </w:p>
        </w:tc>
        <w:tc>
          <w:tcPr>
            <w:tcW w:w="8275" w:type="dxa"/>
          </w:tcPr>
          <w:p w14:paraId="17A8DCBA" w14:textId="77FD5184" w:rsidR="00C12D3E" w:rsidRDefault="00C12D3E">
            <w:pPr>
              <w:rPr>
                <w:rFonts w:ascii="Bookman Old Style" w:eastAsiaTheme="minorEastAsia" w:hAnsi="Bookman Old Style"/>
              </w:rPr>
            </w:pPr>
            <w:r>
              <w:rPr>
                <w:rFonts w:ascii="Bookman Old Style" w:eastAsiaTheme="minorEastAsia" w:hAnsi="Bookman Old Style"/>
              </w:rPr>
              <w:t>Visible</w:t>
            </w:r>
          </w:p>
        </w:tc>
      </w:tr>
      <w:tr w:rsidR="00C12D3E" w14:paraId="3CA9561D" w14:textId="77777777" w:rsidTr="00DD4A5D">
        <w:tc>
          <w:tcPr>
            <w:tcW w:w="535" w:type="dxa"/>
            <w:shd w:val="clear" w:color="auto" w:fill="FFFF00"/>
          </w:tcPr>
          <w:p w14:paraId="1A6D26BE" w14:textId="77777777" w:rsidR="00C12D3E" w:rsidRDefault="00C12D3E">
            <w:pPr>
              <w:rPr>
                <w:rFonts w:ascii="Bookman Old Style" w:eastAsiaTheme="minorEastAsia" w:hAnsi="Bookman Old Style"/>
              </w:rPr>
            </w:pPr>
          </w:p>
        </w:tc>
        <w:tc>
          <w:tcPr>
            <w:tcW w:w="540" w:type="dxa"/>
          </w:tcPr>
          <w:p w14:paraId="68740237" w14:textId="20D5C8DF" w:rsidR="00C12D3E" w:rsidRDefault="00C12D3E">
            <w:pPr>
              <w:rPr>
                <w:rFonts w:ascii="Bookman Old Style" w:eastAsiaTheme="minorEastAsia" w:hAnsi="Bookman Old Style"/>
              </w:rPr>
            </w:pPr>
            <w:r>
              <w:rPr>
                <w:rFonts w:ascii="Bookman Old Style" w:eastAsiaTheme="minorEastAsia" w:hAnsi="Bookman Old Style"/>
              </w:rPr>
              <w:t>e</w:t>
            </w:r>
          </w:p>
        </w:tc>
        <w:tc>
          <w:tcPr>
            <w:tcW w:w="8275" w:type="dxa"/>
          </w:tcPr>
          <w:p w14:paraId="4585E4DA" w14:textId="333476F5" w:rsidR="00C12D3E" w:rsidRDefault="00C12D3E">
            <w:pPr>
              <w:rPr>
                <w:rFonts w:ascii="Bookman Old Style" w:eastAsiaTheme="minorEastAsia" w:hAnsi="Bookman Old Style"/>
              </w:rPr>
            </w:pPr>
            <w:r>
              <w:rPr>
                <w:rFonts w:ascii="Bookman Old Style" w:eastAsiaTheme="minorEastAsia" w:hAnsi="Bookman Old Style"/>
              </w:rPr>
              <w:t>Ultraviolet</w:t>
            </w:r>
          </w:p>
        </w:tc>
      </w:tr>
      <w:tr w:rsidR="00C12D3E" w14:paraId="5121CB4A" w14:textId="77777777" w:rsidTr="00DD4A5D">
        <w:tc>
          <w:tcPr>
            <w:tcW w:w="535" w:type="dxa"/>
            <w:shd w:val="clear" w:color="auto" w:fill="FFFF00"/>
          </w:tcPr>
          <w:p w14:paraId="1C6AEA25" w14:textId="77777777" w:rsidR="00C12D3E" w:rsidRDefault="00C12D3E">
            <w:pPr>
              <w:rPr>
                <w:rFonts w:ascii="Bookman Old Style" w:eastAsiaTheme="minorEastAsia" w:hAnsi="Bookman Old Style"/>
              </w:rPr>
            </w:pPr>
          </w:p>
        </w:tc>
        <w:tc>
          <w:tcPr>
            <w:tcW w:w="540" w:type="dxa"/>
          </w:tcPr>
          <w:p w14:paraId="4CA558F8" w14:textId="1880A96E" w:rsidR="00C12D3E" w:rsidRDefault="00C12D3E">
            <w:pPr>
              <w:rPr>
                <w:rFonts w:ascii="Bookman Old Style" w:eastAsiaTheme="minorEastAsia" w:hAnsi="Bookman Old Style"/>
              </w:rPr>
            </w:pPr>
            <w:r>
              <w:rPr>
                <w:rFonts w:ascii="Bookman Old Style" w:eastAsiaTheme="minorEastAsia" w:hAnsi="Bookman Old Style"/>
              </w:rPr>
              <w:t>f</w:t>
            </w:r>
          </w:p>
        </w:tc>
        <w:tc>
          <w:tcPr>
            <w:tcW w:w="8275" w:type="dxa"/>
          </w:tcPr>
          <w:p w14:paraId="7E52FF87" w14:textId="7E07A5A2" w:rsidR="00C12D3E" w:rsidRDefault="00C12D3E">
            <w:pPr>
              <w:rPr>
                <w:rFonts w:ascii="Bookman Old Style" w:eastAsiaTheme="minorEastAsia" w:hAnsi="Bookman Old Style"/>
              </w:rPr>
            </w:pPr>
            <w:r>
              <w:rPr>
                <w:rFonts w:ascii="Bookman Old Style" w:eastAsiaTheme="minorEastAsia" w:hAnsi="Bookman Old Style"/>
              </w:rPr>
              <w:t>X-Ray</w:t>
            </w:r>
          </w:p>
        </w:tc>
      </w:tr>
      <w:tr w:rsidR="00C12D3E" w14:paraId="33252032" w14:textId="77777777" w:rsidTr="00DD4A5D">
        <w:tc>
          <w:tcPr>
            <w:tcW w:w="535" w:type="dxa"/>
            <w:shd w:val="clear" w:color="auto" w:fill="FFFF00"/>
          </w:tcPr>
          <w:p w14:paraId="5F82E816" w14:textId="77777777" w:rsidR="00C12D3E" w:rsidRDefault="00C12D3E">
            <w:pPr>
              <w:rPr>
                <w:rFonts w:ascii="Bookman Old Style" w:eastAsiaTheme="minorEastAsia" w:hAnsi="Bookman Old Style"/>
              </w:rPr>
            </w:pPr>
          </w:p>
        </w:tc>
        <w:tc>
          <w:tcPr>
            <w:tcW w:w="540" w:type="dxa"/>
          </w:tcPr>
          <w:p w14:paraId="3C0E7600" w14:textId="3250EEDD" w:rsidR="00C12D3E" w:rsidRDefault="00C12D3E">
            <w:pPr>
              <w:rPr>
                <w:rFonts w:ascii="Bookman Old Style" w:eastAsiaTheme="minorEastAsia" w:hAnsi="Bookman Old Style"/>
              </w:rPr>
            </w:pPr>
            <w:r>
              <w:rPr>
                <w:rFonts w:ascii="Bookman Old Style" w:eastAsiaTheme="minorEastAsia" w:hAnsi="Bookman Old Style"/>
              </w:rPr>
              <w:t>g</w:t>
            </w:r>
          </w:p>
        </w:tc>
        <w:tc>
          <w:tcPr>
            <w:tcW w:w="8275" w:type="dxa"/>
          </w:tcPr>
          <w:p w14:paraId="11D1A7F5" w14:textId="78C70B63" w:rsidR="00C12D3E" w:rsidRDefault="001027D8">
            <w:pPr>
              <w:rPr>
                <w:rFonts w:ascii="Bookman Old Style" w:eastAsiaTheme="minorEastAsia" w:hAnsi="Bookman Old Style"/>
              </w:rPr>
            </w:pPr>
            <w:r>
              <w:rPr>
                <w:rFonts w:ascii="Bookman Old Style" w:eastAsiaTheme="minorEastAsia" w:hAnsi="Bookman Old Style"/>
              </w:rPr>
              <w:t>Gamma Ray</w:t>
            </w:r>
          </w:p>
        </w:tc>
      </w:tr>
    </w:tbl>
    <w:p w14:paraId="675E0194" w14:textId="77777777" w:rsidR="00DD4A5D" w:rsidRDefault="00DD4A5D">
      <w:pPr>
        <w:rPr>
          <w:rFonts w:ascii="Bookman Old Style" w:eastAsiaTheme="minorEastAsia" w:hAnsi="Bookman Old Style"/>
          <w:b/>
        </w:rPr>
      </w:pPr>
    </w:p>
    <w:p w14:paraId="1532D857" w14:textId="632396D3" w:rsidR="00D51CE7" w:rsidRPr="00835986" w:rsidRDefault="00D51CE7">
      <w:pPr>
        <w:rPr>
          <w:rFonts w:ascii="Bookman Old Style" w:eastAsiaTheme="minorEastAsia" w:hAnsi="Bookman Old Style"/>
          <w:b/>
        </w:rPr>
      </w:pPr>
      <w:r w:rsidRPr="00835986">
        <w:rPr>
          <w:rFonts w:ascii="Bookman Old Style" w:eastAsiaTheme="minorEastAsia" w:hAnsi="Bookman Old Style"/>
          <w:b/>
        </w:rPr>
        <w:t>Adjust the temperature to 300 K, ground temperature on a warm day.</w:t>
      </w:r>
    </w:p>
    <w:p w14:paraId="5AA24ABC" w14:textId="77777777" w:rsidR="00832C20" w:rsidRPr="00835986" w:rsidRDefault="00832C20" w:rsidP="00D51CE7">
      <w:pPr>
        <w:rPr>
          <w:rFonts w:ascii="Bookman Old Style" w:eastAsiaTheme="minorEastAsia" w:hAnsi="Bookman Old Style"/>
        </w:rPr>
      </w:pPr>
      <w:r w:rsidRPr="00835986">
        <w:rPr>
          <w:rFonts w:ascii="Bookman Old Style" w:eastAsiaTheme="minorEastAsia" w:hAnsi="Bookman Old Style"/>
        </w:rPr>
        <w:t xml:space="preserve">At first glance, it appears nothing is graphed for this low temperature.  But if you </w:t>
      </w:r>
      <w:r w:rsidRPr="002E1F97">
        <w:rPr>
          <w:rFonts w:ascii="Bookman Old Style" w:eastAsiaTheme="minorEastAsia" w:hAnsi="Bookman Old Style"/>
          <w:b/>
        </w:rPr>
        <w:t>adjust the scale of the graph</w:t>
      </w:r>
      <w:r w:rsidRPr="00835986">
        <w:rPr>
          <w:rFonts w:ascii="Bookman Old Style" w:eastAsiaTheme="minorEastAsia" w:hAnsi="Bookman Old Style"/>
        </w:rPr>
        <w:t xml:space="preserve">, you can see the curve.  At the bottom right of the graph are two magnifying glass icons, one + and one -.  </w:t>
      </w:r>
      <w:r w:rsidRPr="00835986">
        <w:rPr>
          <w:rFonts w:ascii="Bookman Old Style" w:eastAsiaTheme="minorEastAsia" w:hAnsi="Bookman Old Style"/>
          <w:b/>
        </w:rPr>
        <w:t>Click on the “minus magnifier” three times.  Then click on the “plus magnifier” at the upper left of the graph until you can see the curve clearly (9 times)</w:t>
      </w:r>
      <w:r w:rsidRPr="00835986">
        <w:rPr>
          <w:rFonts w:ascii="Bookman Old Style" w:eastAsiaTheme="minorEastAsia" w:hAnsi="Bookman Old Style"/>
        </w:rPr>
        <w:t xml:space="preserve">.  </w:t>
      </w:r>
    </w:p>
    <w:p w14:paraId="1F19F2EE" w14:textId="77777777" w:rsidR="007C31F9" w:rsidRPr="00835986" w:rsidRDefault="007C31F9" w:rsidP="00D51CE7">
      <w:pPr>
        <w:rPr>
          <w:rFonts w:ascii="Bookman Old Style" w:eastAsiaTheme="minorEastAsia" w:hAnsi="Bookman Old Style"/>
        </w:rPr>
      </w:pPr>
      <w:r w:rsidRPr="00835986">
        <w:rPr>
          <w:rFonts w:ascii="Bookman Old Style" w:eastAsiaTheme="minorEastAsia" w:hAnsi="Bookman Old Style"/>
          <w:b/>
        </w:rPr>
        <w:t>Record the wavelength and calculate the frequency as before</w:t>
      </w:r>
      <w:r w:rsidRPr="00835986">
        <w:rPr>
          <w:rFonts w:ascii="Bookman Old Style" w:eastAsiaTheme="minorEastAsia" w:hAnsi="Bookman Old Style"/>
        </w:rPr>
        <w:t>.</w:t>
      </w:r>
    </w:p>
    <w:tbl>
      <w:tblPr>
        <w:tblStyle w:val="TableGrid"/>
        <w:tblW w:w="0" w:type="auto"/>
        <w:tblLook w:val="04A0" w:firstRow="1" w:lastRow="0" w:firstColumn="1" w:lastColumn="0" w:noHBand="0" w:noVBand="1"/>
      </w:tblPr>
      <w:tblGrid>
        <w:gridCol w:w="2268"/>
        <w:gridCol w:w="126"/>
        <w:gridCol w:w="1224"/>
        <w:gridCol w:w="2520"/>
        <w:gridCol w:w="2250"/>
      </w:tblGrid>
      <w:tr w:rsidR="009F070F" w14:paraId="68DB984A" w14:textId="77777777" w:rsidTr="009F070F">
        <w:tc>
          <w:tcPr>
            <w:tcW w:w="2268" w:type="dxa"/>
          </w:tcPr>
          <w:p w14:paraId="0244AA30" w14:textId="57E5F4B0" w:rsidR="009F070F" w:rsidRDefault="00A42BFF" w:rsidP="002922C5">
            <w:pPr>
              <w:rPr>
                <w:rFonts w:ascii="Bookman Old Style" w:hAnsi="Bookman Old Style"/>
                <w:iCs/>
              </w:rPr>
            </w:pPr>
            <w:r>
              <w:rPr>
                <w:rFonts w:ascii="Bookman Old Style" w:hAnsi="Bookman Old Style"/>
                <w:iCs/>
              </w:rPr>
              <w:t>Earth</w:t>
            </w:r>
            <w:r w:rsidR="009F070F">
              <w:rPr>
                <w:rFonts w:ascii="Bookman Old Style" w:hAnsi="Bookman Old Style"/>
                <w:iCs/>
              </w:rPr>
              <w:t xml:space="preserve"> @ </w:t>
            </w:r>
            <w:r>
              <w:rPr>
                <w:rFonts w:ascii="Bookman Old Style" w:hAnsi="Bookman Old Style"/>
                <w:iCs/>
              </w:rPr>
              <w:t xml:space="preserve">300 </w:t>
            </w:r>
            <w:r w:rsidR="009F070F">
              <w:rPr>
                <w:rFonts w:ascii="Bookman Old Style" w:hAnsi="Bookman Old Style"/>
                <w:iCs/>
              </w:rPr>
              <w:t>K</w:t>
            </w:r>
          </w:p>
        </w:tc>
        <w:tc>
          <w:tcPr>
            <w:tcW w:w="1350" w:type="dxa"/>
            <w:gridSpan w:val="2"/>
          </w:tcPr>
          <w:p w14:paraId="1F41A797" w14:textId="77777777" w:rsidR="009F070F" w:rsidRPr="009F070F" w:rsidRDefault="009F070F" w:rsidP="002922C5">
            <w:pPr>
              <w:jc w:val="right"/>
              <w:rPr>
                <w:rFonts w:ascii="Bookman Old Style" w:hAnsi="Bookman Old Style"/>
                <w:iCs/>
              </w:rPr>
            </w:pPr>
            <w:r w:rsidRPr="007D137F">
              <w:rPr>
                <w:rFonts w:ascii="Bookman Old Style" w:hAnsi="Bookman Old Style"/>
                <w:i/>
              </w:rPr>
              <w:t>λ</w:t>
            </w:r>
            <w:r>
              <w:rPr>
                <w:rFonts w:ascii="Bookman Old Style" w:hAnsi="Bookman Old Style"/>
                <w:i/>
              </w:rPr>
              <w:t xml:space="preserve"> </w:t>
            </w:r>
            <w:r>
              <w:rPr>
                <w:rFonts w:ascii="Bookman Old Style" w:hAnsi="Bookman Old Style"/>
                <w:iCs/>
              </w:rPr>
              <w:t>=</w:t>
            </w:r>
          </w:p>
        </w:tc>
        <w:tc>
          <w:tcPr>
            <w:tcW w:w="2520" w:type="dxa"/>
            <w:shd w:val="clear" w:color="auto" w:fill="FFFF00"/>
          </w:tcPr>
          <w:p w14:paraId="34C70F85" w14:textId="6B721B81" w:rsidR="009F070F" w:rsidRDefault="009F070F" w:rsidP="002922C5">
            <w:pPr>
              <w:rPr>
                <w:rFonts w:ascii="Bookman Old Style" w:hAnsi="Bookman Old Style"/>
                <w:iCs/>
              </w:rPr>
            </w:pPr>
          </w:p>
        </w:tc>
        <w:tc>
          <w:tcPr>
            <w:tcW w:w="2250" w:type="dxa"/>
            <w:shd w:val="clear" w:color="auto" w:fill="auto"/>
          </w:tcPr>
          <w:p w14:paraId="53AB2C9E" w14:textId="77777777" w:rsidR="009F070F" w:rsidRDefault="009F070F" w:rsidP="002922C5">
            <w:pPr>
              <w:rPr>
                <w:rFonts w:ascii="Bookman Old Style" w:hAnsi="Bookman Old Style"/>
                <w:iCs/>
              </w:rPr>
            </w:pPr>
            <w:r w:rsidRPr="007D137F">
              <w:rPr>
                <w:rFonts w:ascii="Bookman Old Style" w:hAnsi="Bookman Old Style"/>
                <w:i/>
              </w:rPr>
              <w:t>µm</w:t>
            </w:r>
          </w:p>
        </w:tc>
      </w:tr>
      <w:tr w:rsidR="009F070F" w14:paraId="4DAAB130" w14:textId="77777777" w:rsidTr="009F070F">
        <w:tc>
          <w:tcPr>
            <w:tcW w:w="2268" w:type="dxa"/>
          </w:tcPr>
          <w:p w14:paraId="4B6E487E" w14:textId="77777777" w:rsidR="009F070F" w:rsidRDefault="009F070F" w:rsidP="002922C5">
            <w:pPr>
              <w:rPr>
                <w:rFonts w:ascii="Bookman Old Style" w:hAnsi="Bookman Old Style"/>
                <w:iCs/>
              </w:rPr>
            </w:pPr>
            <w:r>
              <w:rPr>
                <w:rFonts w:ascii="Bookman Old Style" w:hAnsi="Bookman Old Style"/>
                <w:iCs/>
              </w:rPr>
              <w:t>Convert to meters</w:t>
            </w:r>
          </w:p>
        </w:tc>
        <w:tc>
          <w:tcPr>
            <w:tcW w:w="1350" w:type="dxa"/>
            <w:gridSpan w:val="2"/>
          </w:tcPr>
          <w:p w14:paraId="60DFDC0B" w14:textId="77777777" w:rsidR="009F070F" w:rsidRPr="007D137F" w:rsidRDefault="009F070F" w:rsidP="002922C5">
            <w:pPr>
              <w:jc w:val="right"/>
              <w:rPr>
                <w:rFonts w:ascii="Bookman Old Style" w:hAnsi="Bookman Old Style"/>
                <w:i/>
              </w:rPr>
            </w:pPr>
            <w:r w:rsidRPr="007D137F">
              <w:rPr>
                <w:rFonts w:ascii="Bookman Old Style" w:hAnsi="Bookman Old Style"/>
                <w:i/>
              </w:rPr>
              <w:t>λ</w:t>
            </w:r>
            <w:r>
              <w:rPr>
                <w:rFonts w:ascii="Bookman Old Style" w:hAnsi="Bookman Old Style"/>
                <w:i/>
              </w:rPr>
              <w:t xml:space="preserve"> </w:t>
            </w:r>
            <w:r>
              <w:rPr>
                <w:rFonts w:ascii="Bookman Old Style" w:hAnsi="Bookman Old Style"/>
                <w:iCs/>
              </w:rPr>
              <w:t>=</w:t>
            </w:r>
          </w:p>
        </w:tc>
        <w:tc>
          <w:tcPr>
            <w:tcW w:w="2520" w:type="dxa"/>
            <w:shd w:val="clear" w:color="auto" w:fill="FFFF00"/>
          </w:tcPr>
          <w:p w14:paraId="07097CC6" w14:textId="77777777" w:rsidR="009F070F" w:rsidRDefault="009F070F" w:rsidP="002922C5">
            <w:pPr>
              <w:rPr>
                <w:rFonts w:ascii="Bookman Old Style" w:hAnsi="Bookman Old Style"/>
                <w:iCs/>
              </w:rPr>
            </w:pPr>
          </w:p>
        </w:tc>
        <w:tc>
          <w:tcPr>
            <w:tcW w:w="2250" w:type="dxa"/>
            <w:shd w:val="clear" w:color="auto" w:fill="auto"/>
          </w:tcPr>
          <w:p w14:paraId="12046531" w14:textId="77777777" w:rsidR="009F070F" w:rsidRPr="007D137F" w:rsidRDefault="009F070F" w:rsidP="002922C5">
            <w:pPr>
              <w:rPr>
                <w:rFonts w:ascii="Bookman Old Style" w:hAnsi="Bookman Old Style"/>
                <w:i/>
              </w:rPr>
            </w:pPr>
            <w:r>
              <w:rPr>
                <w:rFonts w:ascii="Bookman Old Style" w:hAnsi="Bookman Old Style"/>
                <w:i/>
              </w:rPr>
              <w:t>m</w:t>
            </w:r>
          </w:p>
        </w:tc>
      </w:tr>
      <w:tr w:rsidR="009F070F" w14:paraId="067B8F9D" w14:textId="77777777" w:rsidTr="009F070F">
        <w:tc>
          <w:tcPr>
            <w:tcW w:w="2394" w:type="dxa"/>
            <w:gridSpan w:val="2"/>
          </w:tcPr>
          <w:p w14:paraId="39DC130D" w14:textId="77777777" w:rsidR="009F070F" w:rsidRDefault="009F070F" w:rsidP="002922C5">
            <w:pPr>
              <w:rPr>
                <w:rFonts w:ascii="Bookman Old Style" w:eastAsiaTheme="minorEastAsia" w:hAnsi="Bookman Old Style"/>
              </w:rPr>
            </w:pPr>
            <w:r>
              <w:rPr>
                <w:rFonts w:ascii="Bookman Old Style" w:eastAsiaTheme="minorEastAsia" w:hAnsi="Bookman Old Style"/>
              </w:rPr>
              <w:t>Frequency</w:t>
            </w:r>
          </w:p>
        </w:tc>
        <w:tc>
          <w:tcPr>
            <w:tcW w:w="1224" w:type="dxa"/>
          </w:tcPr>
          <w:p w14:paraId="4AD3B895" w14:textId="77777777" w:rsidR="009F070F" w:rsidRDefault="009F070F" w:rsidP="009F070F">
            <w:pPr>
              <w:jc w:val="right"/>
              <w:rPr>
                <w:rFonts w:ascii="Bookman Old Style" w:eastAsiaTheme="minorEastAsia" w:hAnsi="Bookman Old Style"/>
              </w:rPr>
            </w:pPr>
            <w:r>
              <w:rPr>
                <w:rFonts w:ascii="Bookman Old Style" w:eastAsiaTheme="minorEastAsia" w:hAnsi="Bookman Old Style"/>
              </w:rPr>
              <w:t>f =</w:t>
            </w:r>
          </w:p>
        </w:tc>
        <w:tc>
          <w:tcPr>
            <w:tcW w:w="4770" w:type="dxa"/>
            <w:gridSpan w:val="2"/>
            <w:shd w:val="clear" w:color="auto" w:fill="FFFF00"/>
          </w:tcPr>
          <w:p w14:paraId="375D0452" w14:textId="77777777" w:rsidR="009F070F" w:rsidRDefault="009F070F" w:rsidP="002922C5">
            <w:pPr>
              <w:rPr>
                <w:rFonts w:ascii="Bookman Old Style" w:eastAsiaTheme="minorEastAsia" w:hAnsi="Bookman Old Style"/>
              </w:rPr>
            </w:pPr>
          </w:p>
        </w:tc>
      </w:tr>
    </w:tbl>
    <w:p w14:paraId="4D413AFF" w14:textId="2DDB55BF" w:rsidR="009F070F" w:rsidRDefault="009F070F" w:rsidP="009F070F">
      <w:pPr>
        <w:rPr>
          <w:rFonts w:ascii="Bookman Old Style" w:eastAsiaTheme="minorEastAsia" w:hAnsi="Bookman Old Style"/>
        </w:rPr>
      </w:pPr>
      <w:r>
        <w:rPr>
          <w:rFonts w:ascii="Bookman Old Style" w:eastAsiaTheme="minorEastAsia" w:hAnsi="Bookman Old Style"/>
        </w:rPr>
        <w:t>Use scientific notation for quantities in standard units.</w:t>
      </w:r>
    </w:p>
    <w:tbl>
      <w:tblPr>
        <w:tblStyle w:val="TableGrid"/>
        <w:tblW w:w="0" w:type="auto"/>
        <w:tblLook w:val="04A0" w:firstRow="1" w:lastRow="0" w:firstColumn="1" w:lastColumn="0" w:noHBand="0" w:noVBand="1"/>
      </w:tblPr>
      <w:tblGrid>
        <w:gridCol w:w="535"/>
        <w:gridCol w:w="540"/>
        <w:gridCol w:w="8275"/>
      </w:tblGrid>
      <w:tr w:rsidR="00847E14" w14:paraId="374D856C" w14:textId="77777777" w:rsidTr="00617BA5">
        <w:tc>
          <w:tcPr>
            <w:tcW w:w="9350" w:type="dxa"/>
            <w:gridSpan w:val="3"/>
          </w:tcPr>
          <w:p w14:paraId="2C258AE0" w14:textId="77777777" w:rsidR="00847E14" w:rsidRDefault="00847E14" w:rsidP="00617BA5">
            <w:pPr>
              <w:rPr>
                <w:rFonts w:ascii="Bookman Old Style" w:eastAsiaTheme="minorEastAsia" w:hAnsi="Bookman Old Style"/>
              </w:rPr>
            </w:pPr>
            <w:r>
              <w:rPr>
                <w:rFonts w:ascii="Bookman Old Style" w:eastAsiaTheme="minorEastAsia" w:hAnsi="Bookman Old Style"/>
              </w:rPr>
              <w:t>What part of the electromagnetic spectrum is the peak of the graph?</w:t>
            </w:r>
          </w:p>
        </w:tc>
      </w:tr>
      <w:tr w:rsidR="00847E14" w14:paraId="337E3B3A" w14:textId="77777777" w:rsidTr="00617BA5">
        <w:tc>
          <w:tcPr>
            <w:tcW w:w="535" w:type="dxa"/>
            <w:shd w:val="clear" w:color="auto" w:fill="FFFF00"/>
          </w:tcPr>
          <w:p w14:paraId="3404561A" w14:textId="77777777" w:rsidR="00847E14" w:rsidRDefault="00847E14" w:rsidP="00617BA5">
            <w:pPr>
              <w:rPr>
                <w:rFonts w:ascii="Bookman Old Style" w:eastAsiaTheme="minorEastAsia" w:hAnsi="Bookman Old Style"/>
              </w:rPr>
            </w:pPr>
          </w:p>
        </w:tc>
        <w:tc>
          <w:tcPr>
            <w:tcW w:w="540" w:type="dxa"/>
          </w:tcPr>
          <w:p w14:paraId="2568036E" w14:textId="77777777" w:rsidR="00847E14" w:rsidRDefault="00847E14" w:rsidP="00617BA5">
            <w:pPr>
              <w:rPr>
                <w:rFonts w:ascii="Bookman Old Style" w:eastAsiaTheme="minorEastAsia" w:hAnsi="Bookman Old Style"/>
              </w:rPr>
            </w:pPr>
            <w:r>
              <w:rPr>
                <w:rFonts w:ascii="Bookman Old Style" w:eastAsiaTheme="minorEastAsia" w:hAnsi="Bookman Old Style"/>
              </w:rPr>
              <w:t>a</w:t>
            </w:r>
          </w:p>
        </w:tc>
        <w:tc>
          <w:tcPr>
            <w:tcW w:w="8275" w:type="dxa"/>
          </w:tcPr>
          <w:p w14:paraId="22586097" w14:textId="77777777" w:rsidR="00847E14" w:rsidRDefault="00847E14" w:rsidP="00617BA5">
            <w:pPr>
              <w:rPr>
                <w:rFonts w:ascii="Bookman Old Style" w:eastAsiaTheme="minorEastAsia" w:hAnsi="Bookman Old Style"/>
              </w:rPr>
            </w:pPr>
            <w:r>
              <w:rPr>
                <w:rFonts w:ascii="Bookman Old Style" w:eastAsiaTheme="minorEastAsia" w:hAnsi="Bookman Old Style"/>
              </w:rPr>
              <w:t>Radio</w:t>
            </w:r>
          </w:p>
        </w:tc>
      </w:tr>
      <w:tr w:rsidR="00847E14" w14:paraId="0058A10B" w14:textId="77777777" w:rsidTr="00617BA5">
        <w:tc>
          <w:tcPr>
            <w:tcW w:w="535" w:type="dxa"/>
            <w:shd w:val="clear" w:color="auto" w:fill="FFFF00"/>
          </w:tcPr>
          <w:p w14:paraId="0CB2E6A8" w14:textId="77777777" w:rsidR="00847E14" w:rsidRDefault="00847E14" w:rsidP="00617BA5">
            <w:pPr>
              <w:rPr>
                <w:rFonts w:ascii="Bookman Old Style" w:eastAsiaTheme="minorEastAsia" w:hAnsi="Bookman Old Style"/>
              </w:rPr>
            </w:pPr>
          </w:p>
        </w:tc>
        <w:tc>
          <w:tcPr>
            <w:tcW w:w="540" w:type="dxa"/>
          </w:tcPr>
          <w:p w14:paraId="4647728E" w14:textId="77777777" w:rsidR="00847E14" w:rsidRDefault="00847E14" w:rsidP="00617BA5">
            <w:pPr>
              <w:rPr>
                <w:rFonts w:ascii="Bookman Old Style" w:eastAsiaTheme="minorEastAsia" w:hAnsi="Bookman Old Style"/>
              </w:rPr>
            </w:pPr>
            <w:r>
              <w:rPr>
                <w:rFonts w:ascii="Bookman Old Style" w:eastAsiaTheme="minorEastAsia" w:hAnsi="Bookman Old Style"/>
              </w:rPr>
              <w:t>b</w:t>
            </w:r>
          </w:p>
        </w:tc>
        <w:tc>
          <w:tcPr>
            <w:tcW w:w="8275" w:type="dxa"/>
          </w:tcPr>
          <w:p w14:paraId="3E027BEA" w14:textId="77777777" w:rsidR="00847E14" w:rsidRDefault="00847E14" w:rsidP="00617BA5">
            <w:pPr>
              <w:rPr>
                <w:rFonts w:ascii="Bookman Old Style" w:eastAsiaTheme="minorEastAsia" w:hAnsi="Bookman Old Style"/>
              </w:rPr>
            </w:pPr>
            <w:r>
              <w:rPr>
                <w:rFonts w:ascii="Bookman Old Style" w:eastAsiaTheme="minorEastAsia" w:hAnsi="Bookman Old Style"/>
              </w:rPr>
              <w:t>Microwave</w:t>
            </w:r>
          </w:p>
        </w:tc>
      </w:tr>
      <w:tr w:rsidR="00847E14" w14:paraId="0CA8E274" w14:textId="77777777" w:rsidTr="00617BA5">
        <w:tc>
          <w:tcPr>
            <w:tcW w:w="535" w:type="dxa"/>
            <w:shd w:val="clear" w:color="auto" w:fill="FFFF00"/>
          </w:tcPr>
          <w:p w14:paraId="6326DF16" w14:textId="77777777" w:rsidR="00847E14" w:rsidRDefault="00847E14" w:rsidP="00617BA5">
            <w:pPr>
              <w:rPr>
                <w:rFonts w:ascii="Bookman Old Style" w:eastAsiaTheme="minorEastAsia" w:hAnsi="Bookman Old Style"/>
              </w:rPr>
            </w:pPr>
          </w:p>
        </w:tc>
        <w:tc>
          <w:tcPr>
            <w:tcW w:w="540" w:type="dxa"/>
          </w:tcPr>
          <w:p w14:paraId="654942C2" w14:textId="77777777" w:rsidR="00847E14" w:rsidRDefault="00847E14" w:rsidP="00617BA5">
            <w:pPr>
              <w:rPr>
                <w:rFonts w:ascii="Bookman Old Style" w:eastAsiaTheme="minorEastAsia" w:hAnsi="Bookman Old Style"/>
              </w:rPr>
            </w:pPr>
            <w:r>
              <w:rPr>
                <w:rFonts w:ascii="Bookman Old Style" w:eastAsiaTheme="minorEastAsia" w:hAnsi="Bookman Old Style"/>
              </w:rPr>
              <w:t>c</w:t>
            </w:r>
          </w:p>
        </w:tc>
        <w:tc>
          <w:tcPr>
            <w:tcW w:w="8275" w:type="dxa"/>
          </w:tcPr>
          <w:p w14:paraId="4692E6B1" w14:textId="77777777" w:rsidR="00847E14" w:rsidRDefault="00847E14" w:rsidP="00617BA5">
            <w:pPr>
              <w:rPr>
                <w:rFonts w:ascii="Bookman Old Style" w:eastAsiaTheme="minorEastAsia" w:hAnsi="Bookman Old Style"/>
              </w:rPr>
            </w:pPr>
            <w:r>
              <w:rPr>
                <w:rFonts w:ascii="Bookman Old Style" w:eastAsiaTheme="minorEastAsia" w:hAnsi="Bookman Old Style"/>
              </w:rPr>
              <w:t>Infrared</w:t>
            </w:r>
          </w:p>
        </w:tc>
      </w:tr>
      <w:tr w:rsidR="00847E14" w14:paraId="1A8BF887" w14:textId="77777777" w:rsidTr="00617BA5">
        <w:tc>
          <w:tcPr>
            <w:tcW w:w="535" w:type="dxa"/>
            <w:shd w:val="clear" w:color="auto" w:fill="FFFF00"/>
          </w:tcPr>
          <w:p w14:paraId="460440ED" w14:textId="77777777" w:rsidR="00847E14" w:rsidRDefault="00847E14" w:rsidP="00617BA5">
            <w:pPr>
              <w:rPr>
                <w:rFonts w:ascii="Bookman Old Style" w:eastAsiaTheme="minorEastAsia" w:hAnsi="Bookman Old Style"/>
              </w:rPr>
            </w:pPr>
          </w:p>
        </w:tc>
        <w:tc>
          <w:tcPr>
            <w:tcW w:w="540" w:type="dxa"/>
          </w:tcPr>
          <w:p w14:paraId="2C3B9433" w14:textId="77777777" w:rsidR="00847E14" w:rsidRDefault="00847E14" w:rsidP="00617BA5">
            <w:pPr>
              <w:rPr>
                <w:rFonts w:ascii="Bookman Old Style" w:eastAsiaTheme="minorEastAsia" w:hAnsi="Bookman Old Style"/>
              </w:rPr>
            </w:pPr>
            <w:r>
              <w:rPr>
                <w:rFonts w:ascii="Bookman Old Style" w:eastAsiaTheme="minorEastAsia" w:hAnsi="Bookman Old Style"/>
              </w:rPr>
              <w:t>d</w:t>
            </w:r>
          </w:p>
        </w:tc>
        <w:tc>
          <w:tcPr>
            <w:tcW w:w="8275" w:type="dxa"/>
          </w:tcPr>
          <w:p w14:paraId="04B122AD" w14:textId="77777777" w:rsidR="00847E14" w:rsidRDefault="00847E14" w:rsidP="00617BA5">
            <w:pPr>
              <w:rPr>
                <w:rFonts w:ascii="Bookman Old Style" w:eastAsiaTheme="minorEastAsia" w:hAnsi="Bookman Old Style"/>
              </w:rPr>
            </w:pPr>
            <w:r>
              <w:rPr>
                <w:rFonts w:ascii="Bookman Old Style" w:eastAsiaTheme="minorEastAsia" w:hAnsi="Bookman Old Style"/>
              </w:rPr>
              <w:t>Visible</w:t>
            </w:r>
          </w:p>
        </w:tc>
      </w:tr>
      <w:tr w:rsidR="00847E14" w14:paraId="3B1EE09B" w14:textId="77777777" w:rsidTr="00617BA5">
        <w:tc>
          <w:tcPr>
            <w:tcW w:w="535" w:type="dxa"/>
            <w:shd w:val="clear" w:color="auto" w:fill="FFFF00"/>
          </w:tcPr>
          <w:p w14:paraId="06CA16EF" w14:textId="77777777" w:rsidR="00847E14" w:rsidRDefault="00847E14" w:rsidP="00617BA5">
            <w:pPr>
              <w:rPr>
                <w:rFonts w:ascii="Bookman Old Style" w:eastAsiaTheme="minorEastAsia" w:hAnsi="Bookman Old Style"/>
              </w:rPr>
            </w:pPr>
          </w:p>
        </w:tc>
        <w:tc>
          <w:tcPr>
            <w:tcW w:w="540" w:type="dxa"/>
          </w:tcPr>
          <w:p w14:paraId="11DE71AB" w14:textId="77777777" w:rsidR="00847E14" w:rsidRDefault="00847E14" w:rsidP="00617BA5">
            <w:pPr>
              <w:rPr>
                <w:rFonts w:ascii="Bookman Old Style" w:eastAsiaTheme="minorEastAsia" w:hAnsi="Bookman Old Style"/>
              </w:rPr>
            </w:pPr>
            <w:r>
              <w:rPr>
                <w:rFonts w:ascii="Bookman Old Style" w:eastAsiaTheme="minorEastAsia" w:hAnsi="Bookman Old Style"/>
              </w:rPr>
              <w:t>e</w:t>
            </w:r>
          </w:p>
        </w:tc>
        <w:tc>
          <w:tcPr>
            <w:tcW w:w="8275" w:type="dxa"/>
          </w:tcPr>
          <w:p w14:paraId="1DBB725B" w14:textId="77777777" w:rsidR="00847E14" w:rsidRDefault="00847E14" w:rsidP="00617BA5">
            <w:pPr>
              <w:rPr>
                <w:rFonts w:ascii="Bookman Old Style" w:eastAsiaTheme="minorEastAsia" w:hAnsi="Bookman Old Style"/>
              </w:rPr>
            </w:pPr>
            <w:r>
              <w:rPr>
                <w:rFonts w:ascii="Bookman Old Style" w:eastAsiaTheme="minorEastAsia" w:hAnsi="Bookman Old Style"/>
              </w:rPr>
              <w:t>Ultraviolet</w:t>
            </w:r>
          </w:p>
        </w:tc>
      </w:tr>
      <w:tr w:rsidR="00847E14" w14:paraId="066EAF7B" w14:textId="77777777" w:rsidTr="00617BA5">
        <w:tc>
          <w:tcPr>
            <w:tcW w:w="535" w:type="dxa"/>
            <w:shd w:val="clear" w:color="auto" w:fill="FFFF00"/>
          </w:tcPr>
          <w:p w14:paraId="2A9B6217" w14:textId="77777777" w:rsidR="00847E14" w:rsidRDefault="00847E14" w:rsidP="00617BA5">
            <w:pPr>
              <w:rPr>
                <w:rFonts w:ascii="Bookman Old Style" w:eastAsiaTheme="minorEastAsia" w:hAnsi="Bookman Old Style"/>
              </w:rPr>
            </w:pPr>
          </w:p>
        </w:tc>
        <w:tc>
          <w:tcPr>
            <w:tcW w:w="540" w:type="dxa"/>
          </w:tcPr>
          <w:p w14:paraId="260EE6A5" w14:textId="77777777" w:rsidR="00847E14" w:rsidRDefault="00847E14" w:rsidP="00617BA5">
            <w:pPr>
              <w:rPr>
                <w:rFonts w:ascii="Bookman Old Style" w:eastAsiaTheme="minorEastAsia" w:hAnsi="Bookman Old Style"/>
              </w:rPr>
            </w:pPr>
            <w:r>
              <w:rPr>
                <w:rFonts w:ascii="Bookman Old Style" w:eastAsiaTheme="minorEastAsia" w:hAnsi="Bookman Old Style"/>
              </w:rPr>
              <w:t>f</w:t>
            </w:r>
          </w:p>
        </w:tc>
        <w:tc>
          <w:tcPr>
            <w:tcW w:w="8275" w:type="dxa"/>
          </w:tcPr>
          <w:p w14:paraId="24B31D10" w14:textId="77777777" w:rsidR="00847E14" w:rsidRDefault="00847E14" w:rsidP="00617BA5">
            <w:pPr>
              <w:rPr>
                <w:rFonts w:ascii="Bookman Old Style" w:eastAsiaTheme="minorEastAsia" w:hAnsi="Bookman Old Style"/>
              </w:rPr>
            </w:pPr>
            <w:r>
              <w:rPr>
                <w:rFonts w:ascii="Bookman Old Style" w:eastAsiaTheme="minorEastAsia" w:hAnsi="Bookman Old Style"/>
              </w:rPr>
              <w:t>X-Ray</w:t>
            </w:r>
          </w:p>
        </w:tc>
      </w:tr>
      <w:tr w:rsidR="00847E14" w14:paraId="50C6A40E" w14:textId="77777777" w:rsidTr="00617BA5">
        <w:tc>
          <w:tcPr>
            <w:tcW w:w="535" w:type="dxa"/>
            <w:shd w:val="clear" w:color="auto" w:fill="FFFF00"/>
          </w:tcPr>
          <w:p w14:paraId="5F4EABCB" w14:textId="77777777" w:rsidR="00847E14" w:rsidRDefault="00847E14" w:rsidP="00617BA5">
            <w:pPr>
              <w:rPr>
                <w:rFonts w:ascii="Bookman Old Style" w:eastAsiaTheme="minorEastAsia" w:hAnsi="Bookman Old Style"/>
              </w:rPr>
            </w:pPr>
          </w:p>
        </w:tc>
        <w:tc>
          <w:tcPr>
            <w:tcW w:w="540" w:type="dxa"/>
          </w:tcPr>
          <w:p w14:paraId="682167BB" w14:textId="77777777" w:rsidR="00847E14" w:rsidRDefault="00847E14" w:rsidP="00617BA5">
            <w:pPr>
              <w:rPr>
                <w:rFonts w:ascii="Bookman Old Style" w:eastAsiaTheme="minorEastAsia" w:hAnsi="Bookman Old Style"/>
              </w:rPr>
            </w:pPr>
            <w:r>
              <w:rPr>
                <w:rFonts w:ascii="Bookman Old Style" w:eastAsiaTheme="minorEastAsia" w:hAnsi="Bookman Old Style"/>
              </w:rPr>
              <w:t>g</w:t>
            </w:r>
          </w:p>
        </w:tc>
        <w:tc>
          <w:tcPr>
            <w:tcW w:w="8275" w:type="dxa"/>
          </w:tcPr>
          <w:p w14:paraId="64955ABB" w14:textId="77777777" w:rsidR="00847E14" w:rsidRDefault="00847E14" w:rsidP="00617BA5">
            <w:pPr>
              <w:rPr>
                <w:rFonts w:ascii="Bookman Old Style" w:eastAsiaTheme="minorEastAsia" w:hAnsi="Bookman Old Style"/>
              </w:rPr>
            </w:pPr>
            <w:r>
              <w:rPr>
                <w:rFonts w:ascii="Bookman Old Style" w:eastAsiaTheme="minorEastAsia" w:hAnsi="Bookman Old Style"/>
              </w:rPr>
              <w:t>Gamma Ray</w:t>
            </w:r>
          </w:p>
        </w:tc>
      </w:tr>
    </w:tbl>
    <w:p w14:paraId="49FCB644" w14:textId="2792825F" w:rsidR="00A2562D" w:rsidRDefault="00847E14" w:rsidP="00DD4803">
      <w:pPr>
        <w:rPr>
          <w:rFonts w:ascii="Bookman Old Style" w:eastAsiaTheme="minorEastAsia" w:hAnsi="Bookman Old Style"/>
          <w:sz w:val="24"/>
        </w:rPr>
      </w:pPr>
      <w:r>
        <w:rPr>
          <w:rFonts w:ascii="Bookman Old Style" w:eastAsiaTheme="minorEastAsia" w:hAnsi="Bookman Old Style"/>
          <w:b/>
        </w:rPr>
        <w:br/>
      </w:r>
      <w:r w:rsidR="00DD4803">
        <w:rPr>
          <w:rFonts w:ascii="Bookman Old Style" w:eastAsiaTheme="minorEastAsia" w:hAnsi="Bookman Old Style"/>
          <w:sz w:val="24"/>
        </w:rPr>
        <w:t xml:space="preserve">Note: the usual wavelength ranges of visible light and infrared light are given in </w:t>
      </w:r>
      <w:r w:rsidR="00DD4803">
        <w:rPr>
          <w:rFonts w:ascii="Bookman Old Style" w:eastAsiaTheme="minorEastAsia" w:hAnsi="Bookman Old Style"/>
          <w:sz w:val="24"/>
        </w:rPr>
        <w:lastRenderedPageBreak/>
        <w:t>the table below, following the usual frequency ranges.  Check your calculated wavelength and frequency values to be sure you are in the right range.</w:t>
      </w:r>
    </w:p>
    <w:tbl>
      <w:tblPr>
        <w:tblStyle w:val="TableGrid"/>
        <w:tblW w:w="0" w:type="auto"/>
        <w:tblLook w:val="04A0" w:firstRow="1" w:lastRow="0" w:firstColumn="1" w:lastColumn="0" w:noHBand="0" w:noVBand="1"/>
      </w:tblPr>
      <w:tblGrid>
        <w:gridCol w:w="3116"/>
        <w:gridCol w:w="3117"/>
        <w:gridCol w:w="3117"/>
      </w:tblGrid>
      <w:tr w:rsidR="00DD4803" w14:paraId="43F94CF3" w14:textId="77777777" w:rsidTr="00DD4803">
        <w:tc>
          <w:tcPr>
            <w:tcW w:w="3116" w:type="dxa"/>
          </w:tcPr>
          <w:p w14:paraId="4FBF72D4" w14:textId="03D8DC0D" w:rsidR="00DD4803" w:rsidRDefault="00DD4803" w:rsidP="00DD4803">
            <w:pPr>
              <w:rPr>
                <w:rFonts w:ascii="Bookman Old Style" w:eastAsiaTheme="minorEastAsia" w:hAnsi="Bookman Old Style"/>
                <w:sz w:val="24"/>
              </w:rPr>
            </w:pPr>
            <w:r>
              <w:rPr>
                <w:rFonts w:ascii="Bookman Old Style" w:eastAsiaTheme="minorEastAsia" w:hAnsi="Bookman Old Style"/>
                <w:sz w:val="24"/>
              </w:rPr>
              <w:t>Type of radiation</w:t>
            </w:r>
          </w:p>
        </w:tc>
        <w:tc>
          <w:tcPr>
            <w:tcW w:w="3117" w:type="dxa"/>
          </w:tcPr>
          <w:p w14:paraId="7EA51477" w14:textId="1AAF1C7D" w:rsidR="00DD4803" w:rsidRDefault="00DD4803" w:rsidP="00DD4803">
            <w:pPr>
              <w:rPr>
                <w:rFonts w:ascii="Bookman Old Style" w:eastAsiaTheme="minorEastAsia" w:hAnsi="Bookman Old Style"/>
                <w:sz w:val="24"/>
              </w:rPr>
            </w:pPr>
            <w:r>
              <w:rPr>
                <w:rFonts w:ascii="Bookman Old Style" w:eastAsiaTheme="minorEastAsia" w:hAnsi="Bookman Old Style"/>
                <w:sz w:val="24"/>
              </w:rPr>
              <w:t>Low wavelength</w:t>
            </w:r>
          </w:p>
        </w:tc>
        <w:tc>
          <w:tcPr>
            <w:tcW w:w="3117" w:type="dxa"/>
          </w:tcPr>
          <w:p w14:paraId="1E0F1730" w14:textId="3E097D00" w:rsidR="00DD4803" w:rsidRDefault="00DD4803" w:rsidP="00DD4803">
            <w:pPr>
              <w:rPr>
                <w:rFonts w:ascii="Bookman Old Style" w:eastAsiaTheme="minorEastAsia" w:hAnsi="Bookman Old Style"/>
                <w:sz w:val="24"/>
              </w:rPr>
            </w:pPr>
            <w:r>
              <w:rPr>
                <w:rFonts w:ascii="Bookman Old Style" w:eastAsiaTheme="minorEastAsia" w:hAnsi="Bookman Old Style"/>
                <w:sz w:val="24"/>
              </w:rPr>
              <w:t>High Wavelength</w:t>
            </w:r>
          </w:p>
        </w:tc>
      </w:tr>
      <w:tr w:rsidR="00A2562D" w14:paraId="4B1B0517" w14:textId="77777777" w:rsidTr="00A2562D">
        <w:tc>
          <w:tcPr>
            <w:tcW w:w="3116" w:type="dxa"/>
            <w:vMerge w:val="restart"/>
            <w:vAlign w:val="center"/>
          </w:tcPr>
          <w:p w14:paraId="4E09EF2D" w14:textId="1935E88A" w:rsidR="00A2562D" w:rsidRDefault="00A2562D" w:rsidP="00A2562D">
            <w:pPr>
              <w:rPr>
                <w:rFonts w:ascii="Bookman Old Style" w:eastAsiaTheme="minorEastAsia" w:hAnsi="Bookman Old Style"/>
                <w:sz w:val="24"/>
              </w:rPr>
            </w:pPr>
            <w:r>
              <w:rPr>
                <w:rFonts w:ascii="Bookman Old Style" w:eastAsiaTheme="minorEastAsia" w:hAnsi="Bookman Old Style"/>
                <w:sz w:val="24"/>
              </w:rPr>
              <w:t>Visible</w:t>
            </w:r>
          </w:p>
        </w:tc>
        <w:tc>
          <w:tcPr>
            <w:tcW w:w="3117" w:type="dxa"/>
          </w:tcPr>
          <w:p w14:paraId="6E297693" w14:textId="2078CA2C" w:rsidR="00A2562D" w:rsidRDefault="00A2562D" w:rsidP="00DD4803">
            <w:pPr>
              <w:rPr>
                <w:rFonts w:ascii="Bookman Old Style" w:eastAsiaTheme="minorEastAsia" w:hAnsi="Bookman Old Style"/>
                <w:sz w:val="24"/>
              </w:rPr>
            </w:pPr>
            <w:r>
              <w:rPr>
                <w:rFonts w:ascii="Bookman Old Style" w:eastAsiaTheme="minorEastAsia" w:hAnsi="Bookman Old Style"/>
                <w:sz w:val="24"/>
              </w:rPr>
              <w:t xml:space="preserve">0.4 </w:t>
            </w:r>
            <w:r w:rsidRPr="00A2562D">
              <w:rPr>
                <w:rFonts w:ascii="Bookman Old Style" w:eastAsiaTheme="minorEastAsia" w:hAnsi="Bookman Old Style"/>
                <w:i/>
                <w:iCs/>
                <w:sz w:val="24"/>
              </w:rPr>
              <w:t>µm</w:t>
            </w:r>
          </w:p>
        </w:tc>
        <w:tc>
          <w:tcPr>
            <w:tcW w:w="3117" w:type="dxa"/>
          </w:tcPr>
          <w:p w14:paraId="47B6CE74" w14:textId="1789F1A3" w:rsidR="00A2562D" w:rsidRDefault="00A2562D" w:rsidP="00DD4803">
            <w:pPr>
              <w:rPr>
                <w:rFonts w:ascii="Bookman Old Style" w:eastAsiaTheme="minorEastAsia" w:hAnsi="Bookman Old Style"/>
                <w:sz w:val="24"/>
              </w:rPr>
            </w:pPr>
            <w:r>
              <w:rPr>
                <w:rFonts w:ascii="Bookman Old Style" w:eastAsiaTheme="minorEastAsia" w:hAnsi="Bookman Old Style"/>
                <w:sz w:val="24"/>
              </w:rPr>
              <w:t xml:space="preserve">0.8 </w:t>
            </w:r>
            <w:r w:rsidRPr="00A2562D">
              <w:rPr>
                <w:rFonts w:ascii="Bookman Old Style" w:eastAsiaTheme="minorEastAsia" w:hAnsi="Bookman Old Style"/>
                <w:i/>
                <w:iCs/>
                <w:sz w:val="24"/>
              </w:rPr>
              <w:t>µm</w:t>
            </w:r>
          </w:p>
        </w:tc>
      </w:tr>
      <w:tr w:rsidR="00A2562D" w14:paraId="26794627" w14:textId="77777777" w:rsidTr="00DD4803">
        <w:tc>
          <w:tcPr>
            <w:tcW w:w="3116" w:type="dxa"/>
            <w:vMerge/>
          </w:tcPr>
          <w:p w14:paraId="669F3219" w14:textId="77777777" w:rsidR="00A2562D" w:rsidRDefault="00A2562D" w:rsidP="00DD4803">
            <w:pPr>
              <w:rPr>
                <w:rFonts w:ascii="Bookman Old Style" w:eastAsiaTheme="minorEastAsia" w:hAnsi="Bookman Old Style"/>
                <w:sz w:val="24"/>
              </w:rPr>
            </w:pPr>
          </w:p>
        </w:tc>
        <w:tc>
          <w:tcPr>
            <w:tcW w:w="3117" w:type="dxa"/>
          </w:tcPr>
          <w:p w14:paraId="0451D4C2" w14:textId="7CBCF745" w:rsidR="00A2562D" w:rsidRPr="00A2562D" w:rsidRDefault="00A2562D" w:rsidP="00A2562D">
            <w:pPr>
              <w:tabs>
                <w:tab w:val="left" w:pos="1986"/>
              </w:tabs>
              <w:rPr>
                <w:rFonts w:ascii="Bookman Old Style" w:eastAsiaTheme="minorEastAsia" w:hAnsi="Bookman Old Style"/>
                <w:sz w:val="24"/>
              </w:rPr>
            </w:pPr>
            <m:oMath>
              <m:r>
                <w:rPr>
                  <w:rFonts w:ascii="Cambria Math" w:eastAsiaTheme="minorEastAsia" w:hAnsi="Cambria Math"/>
                  <w:sz w:val="24"/>
                </w:rPr>
                <m:t>4.0×</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-7</m:t>
                  </m:r>
                </m:sup>
              </m:sSup>
              <m:r>
                <w:rPr>
                  <w:rFonts w:ascii="Cambria Math" w:eastAsiaTheme="minorEastAsia" w:hAnsi="Cambria Math"/>
                  <w:sz w:val="24"/>
                </w:rPr>
                <m:t xml:space="preserve"> </m:t>
              </m:r>
            </m:oMath>
            <w:r w:rsidRPr="00A2562D">
              <w:rPr>
                <w:rFonts w:ascii="Bookman Old Style" w:eastAsiaTheme="minorEastAsia" w:hAnsi="Bookman Old Style"/>
                <w:i/>
                <w:iCs/>
                <w:sz w:val="24"/>
              </w:rPr>
              <w:t>m</w:t>
            </w:r>
            <w:r>
              <w:rPr>
                <w:rFonts w:ascii="Bookman Old Style" w:eastAsiaTheme="minorEastAsia" w:hAnsi="Bookman Old Style"/>
                <w:sz w:val="24"/>
              </w:rPr>
              <w:t xml:space="preserve"> </w:t>
            </w:r>
          </w:p>
        </w:tc>
        <w:tc>
          <w:tcPr>
            <w:tcW w:w="3117" w:type="dxa"/>
          </w:tcPr>
          <w:p w14:paraId="525BCAA0" w14:textId="7866FC89" w:rsidR="00A2562D" w:rsidRDefault="00A2562D" w:rsidP="00DD4803">
            <w:pPr>
              <w:rPr>
                <w:rFonts w:ascii="Bookman Old Style" w:eastAsiaTheme="minorEastAsia" w:hAnsi="Bookman Old Style"/>
                <w:sz w:val="24"/>
              </w:rPr>
            </w:pPr>
            <m:oMath>
              <m:r>
                <w:rPr>
                  <w:rFonts w:ascii="Cambria Math" w:eastAsiaTheme="minorEastAsia" w:hAnsi="Cambria Math"/>
                  <w:sz w:val="24"/>
                </w:rPr>
                <m:t>8.0×</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-7</m:t>
                  </m:r>
                </m:sup>
              </m:sSup>
            </m:oMath>
            <w:r>
              <w:rPr>
                <w:rFonts w:ascii="Bookman Old Style" w:eastAsiaTheme="minorEastAsia" w:hAnsi="Bookman Old Style"/>
                <w:sz w:val="24"/>
              </w:rPr>
              <w:t xml:space="preserve"> </w:t>
            </w:r>
            <w:r w:rsidRPr="00A2562D">
              <w:rPr>
                <w:rFonts w:ascii="Bookman Old Style" w:eastAsiaTheme="minorEastAsia" w:hAnsi="Bookman Old Style"/>
                <w:i/>
                <w:iCs/>
                <w:sz w:val="24"/>
              </w:rPr>
              <w:t>m</w:t>
            </w:r>
          </w:p>
        </w:tc>
      </w:tr>
      <w:tr w:rsidR="00A2562D" w14:paraId="45CFC3CF" w14:textId="77777777" w:rsidTr="00A2562D">
        <w:tc>
          <w:tcPr>
            <w:tcW w:w="3116" w:type="dxa"/>
            <w:vMerge w:val="restart"/>
            <w:vAlign w:val="center"/>
          </w:tcPr>
          <w:p w14:paraId="7E00BD04" w14:textId="5E01B77F" w:rsidR="00A2562D" w:rsidRDefault="00A2562D" w:rsidP="00A2562D">
            <w:pPr>
              <w:rPr>
                <w:rFonts w:ascii="Bookman Old Style" w:eastAsiaTheme="minorEastAsia" w:hAnsi="Bookman Old Style"/>
                <w:sz w:val="24"/>
              </w:rPr>
            </w:pPr>
            <w:r>
              <w:rPr>
                <w:rFonts w:ascii="Bookman Old Style" w:eastAsiaTheme="minorEastAsia" w:hAnsi="Bookman Old Style"/>
                <w:sz w:val="24"/>
              </w:rPr>
              <w:t>Infrared</w:t>
            </w:r>
          </w:p>
        </w:tc>
        <w:tc>
          <w:tcPr>
            <w:tcW w:w="3117" w:type="dxa"/>
          </w:tcPr>
          <w:p w14:paraId="7D602EB9" w14:textId="39658421" w:rsidR="00A2562D" w:rsidRDefault="00A2562D" w:rsidP="00DD4803">
            <w:pPr>
              <w:rPr>
                <w:rFonts w:ascii="Bookman Old Style" w:eastAsia="Times New Roman" w:hAnsi="Bookman Old Style" w:cs="Times New Roman"/>
                <w:sz w:val="24"/>
              </w:rPr>
            </w:pPr>
            <w:r>
              <w:rPr>
                <w:rFonts w:ascii="Bookman Old Style" w:eastAsiaTheme="minorEastAsia" w:hAnsi="Bookman Old Style"/>
                <w:sz w:val="24"/>
              </w:rPr>
              <w:t xml:space="preserve">0.8 </w:t>
            </w:r>
            <w:r w:rsidRPr="00A2562D">
              <w:rPr>
                <w:rFonts w:ascii="Bookman Old Style" w:eastAsiaTheme="minorEastAsia" w:hAnsi="Bookman Old Style"/>
                <w:i/>
                <w:iCs/>
                <w:sz w:val="24"/>
              </w:rPr>
              <w:t>µm</w:t>
            </w:r>
          </w:p>
        </w:tc>
        <w:tc>
          <w:tcPr>
            <w:tcW w:w="3117" w:type="dxa"/>
          </w:tcPr>
          <w:p w14:paraId="6DED5B2D" w14:textId="1642F75E" w:rsidR="00A2562D" w:rsidRDefault="00A2562D" w:rsidP="00DD4803">
            <w:pPr>
              <w:rPr>
                <w:rFonts w:ascii="Bookman Old Style" w:eastAsia="Times New Roman" w:hAnsi="Bookman Old Style" w:cs="Times New Roman"/>
                <w:sz w:val="24"/>
              </w:rPr>
            </w:pPr>
            <w:r>
              <w:rPr>
                <w:rFonts w:ascii="Bookman Old Style" w:eastAsia="Times New Roman" w:hAnsi="Bookman Old Style" w:cs="Times New Roman"/>
                <w:sz w:val="24"/>
              </w:rPr>
              <w:t xml:space="preserve">1000 </w:t>
            </w:r>
            <w:r w:rsidRPr="00A2562D">
              <w:rPr>
                <w:rFonts w:ascii="Bookman Old Style" w:eastAsiaTheme="minorEastAsia" w:hAnsi="Bookman Old Style"/>
                <w:i/>
                <w:iCs/>
                <w:sz w:val="24"/>
              </w:rPr>
              <w:t>µm</w:t>
            </w:r>
          </w:p>
        </w:tc>
      </w:tr>
      <w:tr w:rsidR="00A2562D" w14:paraId="74411780" w14:textId="77777777" w:rsidTr="00DD4803">
        <w:tc>
          <w:tcPr>
            <w:tcW w:w="3116" w:type="dxa"/>
            <w:vMerge/>
          </w:tcPr>
          <w:p w14:paraId="3752BD1E" w14:textId="77777777" w:rsidR="00A2562D" w:rsidRDefault="00A2562D" w:rsidP="00DD4803">
            <w:pPr>
              <w:rPr>
                <w:rFonts w:ascii="Bookman Old Style" w:eastAsiaTheme="minorEastAsia" w:hAnsi="Bookman Old Style"/>
                <w:sz w:val="24"/>
              </w:rPr>
            </w:pPr>
          </w:p>
        </w:tc>
        <w:tc>
          <w:tcPr>
            <w:tcW w:w="3117" w:type="dxa"/>
          </w:tcPr>
          <w:p w14:paraId="7C2DE796" w14:textId="4F653802" w:rsidR="00A2562D" w:rsidRDefault="00A2562D" w:rsidP="00DD4803">
            <w:pPr>
              <w:rPr>
                <w:rFonts w:ascii="Bookman Old Style" w:eastAsia="Times New Roman" w:hAnsi="Bookman Old Style" w:cs="Times New Roman"/>
                <w:sz w:val="24"/>
              </w:rPr>
            </w:pPr>
            <m:oMath>
              <m:r>
                <w:rPr>
                  <w:rFonts w:ascii="Cambria Math" w:eastAsiaTheme="minorEastAsia" w:hAnsi="Cambria Math"/>
                  <w:sz w:val="24"/>
                </w:rPr>
                <m:t>8.0×</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-7</m:t>
                  </m:r>
                </m:sup>
              </m:sSup>
            </m:oMath>
            <w:r>
              <w:rPr>
                <w:rFonts w:ascii="Bookman Old Style" w:eastAsia="Times New Roman" w:hAnsi="Bookman Old Style" w:cs="Times New Roman"/>
                <w:sz w:val="24"/>
              </w:rPr>
              <w:t xml:space="preserve"> </w:t>
            </w:r>
            <w:r w:rsidRPr="00A2562D">
              <w:rPr>
                <w:rFonts w:ascii="Bookman Old Style" w:eastAsia="Times New Roman" w:hAnsi="Bookman Old Style" w:cs="Times New Roman"/>
                <w:i/>
                <w:iCs/>
                <w:sz w:val="24"/>
              </w:rPr>
              <w:t>m</w:t>
            </w:r>
          </w:p>
        </w:tc>
        <w:tc>
          <w:tcPr>
            <w:tcW w:w="3117" w:type="dxa"/>
          </w:tcPr>
          <w:p w14:paraId="081A4E78" w14:textId="14B57F56" w:rsidR="00A2562D" w:rsidRDefault="00A2562D" w:rsidP="00DD4803">
            <w:pPr>
              <w:rPr>
                <w:rFonts w:ascii="Bookman Old Style" w:eastAsia="Times New Roman" w:hAnsi="Bookman Old Style" w:cs="Times New Roman"/>
                <w:sz w:val="24"/>
              </w:rPr>
            </w:pPr>
            <m:oMath>
              <m:r>
                <w:rPr>
                  <w:rFonts w:ascii="Cambria Math" w:eastAsia="Times New Roman" w:hAnsi="Cambria Math" w:cs="Times New Roman"/>
                  <w:sz w:val="24"/>
                </w:rPr>
                <m:t>1×</m:t>
              </m:r>
              <m:sSup>
                <m:sSupPr>
                  <m:ctrlPr>
                    <w:rPr>
                      <w:rFonts w:ascii="Cambria Math" w:eastAsia="Times New Roman" w:hAnsi="Cambria Math" w:cs="Times New Roman"/>
                      <w:i/>
                      <w:sz w:val="24"/>
                    </w:rPr>
                  </m:ctrlPr>
                </m:sSupPr>
                <m:e>
                  <m:r>
                    <w:rPr>
                      <w:rFonts w:ascii="Cambria Math" w:eastAsia="Times New Roman" w:hAnsi="Cambria Math" w:cs="Times New Roman"/>
                      <w:sz w:val="24"/>
                    </w:rPr>
                    <m:t>10</m:t>
                  </m:r>
                </m:e>
                <m:sup>
                  <m:r>
                    <w:rPr>
                      <w:rFonts w:ascii="Cambria Math" w:eastAsia="Times New Roman" w:hAnsi="Cambria Math" w:cs="Times New Roman"/>
                      <w:sz w:val="24"/>
                    </w:rPr>
                    <m:t>-3</m:t>
                  </m:r>
                </m:sup>
              </m:sSup>
              <m:r>
                <w:rPr>
                  <w:rFonts w:ascii="Cambria Math" w:eastAsia="Times New Roman" w:hAnsi="Cambria Math" w:cs="Times New Roman"/>
                  <w:sz w:val="24"/>
                </w:rPr>
                <m:t xml:space="preserve"> m</m:t>
              </m:r>
            </m:oMath>
            <w:r>
              <w:rPr>
                <w:rFonts w:ascii="Bookman Old Style" w:eastAsia="Times New Roman" w:hAnsi="Bookman Old Style" w:cs="Times New Roman"/>
                <w:sz w:val="24"/>
              </w:rPr>
              <w:t xml:space="preserve"> </w:t>
            </w:r>
          </w:p>
        </w:tc>
      </w:tr>
      <w:tr w:rsidR="00C01123" w14:paraId="77D3276B" w14:textId="77777777" w:rsidTr="00C01123">
        <w:trPr>
          <w:trHeight w:val="20"/>
        </w:trPr>
        <w:tc>
          <w:tcPr>
            <w:tcW w:w="3116" w:type="dxa"/>
            <w:shd w:val="clear" w:color="auto" w:fill="D9D9D9" w:themeFill="background1" w:themeFillShade="D9"/>
          </w:tcPr>
          <w:p w14:paraId="559038B8" w14:textId="77777777" w:rsidR="00C01123" w:rsidRDefault="00C01123" w:rsidP="00DD4803">
            <w:pPr>
              <w:rPr>
                <w:rFonts w:ascii="Bookman Old Style" w:eastAsiaTheme="minorEastAsia" w:hAnsi="Bookman Old Style"/>
                <w:sz w:val="24"/>
              </w:rPr>
            </w:pPr>
          </w:p>
        </w:tc>
        <w:tc>
          <w:tcPr>
            <w:tcW w:w="3117" w:type="dxa"/>
            <w:shd w:val="clear" w:color="auto" w:fill="D9D9D9" w:themeFill="background1" w:themeFillShade="D9"/>
          </w:tcPr>
          <w:p w14:paraId="18DCCF8D" w14:textId="77777777" w:rsidR="00C01123" w:rsidRDefault="00C01123" w:rsidP="00DD4803">
            <w:pPr>
              <w:rPr>
                <w:rFonts w:ascii="Bookman Old Style" w:eastAsia="Times New Roman" w:hAnsi="Bookman Old Style" w:cs="Times New Roman"/>
                <w:sz w:val="24"/>
              </w:rPr>
            </w:pPr>
          </w:p>
        </w:tc>
        <w:tc>
          <w:tcPr>
            <w:tcW w:w="3117" w:type="dxa"/>
            <w:shd w:val="clear" w:color="auto" w:fill="D9D9D9" w:themeFill="background1" w:themeFillShade="D9"/>
          </w:tcPr>
          <w:p w14:paraId="6A130C7E" w14:textId="77777777" w:rsidR="00C01123" w:rsidRDefault="00C01123" w:rsidP="00DD4803">
            <w:pPr>
              <w:rPr>
                <w:rFonts w:ascii="Bookman Old Style" w:eastAsia="Times New Roman" w:hAnsi="Bookman Old Style" w:cs="Times New Roman"/>
                <w:sz w:val="24"/>
              </w:rPr>
            </w:pPr>
          </w:p>
        </w:tc>
      </w:tr>
      <w:tr w:rsidR="00A2562D" w14:paraId="0E5A34CB" w14:textId="77777777" w:rsidTr="00DD4803">
        <w:tc>
          <w:tcPr>
            <w:tcW w:w="3116" w:type="dxa"/>
          </w:tcPr>
          <w:p w14:paraId="7DD732F0" w14:textId="77777777" w:rsidR="00A2562D" w:rsidRDefault="00A2562D" w:rsidP="00DD4803">
            <w:pPr>
              <w:rPr>
                <w:rFonts w:ascii="Bookman Old Style" w:eastAsiaTheme="minorEastAsia" w:hAnsi="Bookman Old Style"/>
                <w:sz w:val="24"/>
              </w:rPr>
            </w:pPr>
          </w:p>
        </w:tc>
        <w:tc>
          <w:tcPr>
            <w:tcW w:w="3117" w:type="dxa"/>
          </w:tcPr>
          <w:p w14:paraId="43CA1B8C" w14:textId="62426657" w:rsidR="00A2562D" w:rsidRDefault="00A2562D" w:rsidP="00DD4803">
            <w:pPr>
              <w:rPr>
                <w:rFonts w:ascii="Bookman Old Style" w:eastAsia="Times New Roman" w:hAnsi="Bookman Old Style" w:cs="Times New Roman"/>
                <w:sz w:val="24"/>
              </w:rPr>
            </w:pPr>
            <w:r>
              <w:rPr>
                <w:rFonts w:ascii="Bookman Old Style" w:eastAsia="Times New Roman" w:hAnsi="Bookman Old Style" w:cs="Times New Roman"/>
                <w:sz w:val="24"/>
              </w:rPr>
              <w:t>Low Frequency</w:t>
            </w:r>
          </w:p>
        </w:tc>
        <w:tc>
          <w:tcPr>
            <w:tcW w:w="3117" w:type="dxa"/>
          </w:tcPr>
          <w:p w14:paraId="3B8F952A" w14:textId="04DDE4AF" w:rsidR="00A2562D" w:rsidRDefault="00A2562D" w:rsidP="00DD4803">
            <w:pPr>
              <w:rPr>
                <w:rFonts w:ascii="Bookman Old Style" w:eastAsia="Times New Roman" w:hAnsi="Bookman Old Style" w:cs="Times New Roman"/>
                <w:sz w:val="24"/>
              </w:rPr>
            </w:pPr>
            <w:r>
              <w:rPr>
                <w:rFonts w:ascii="Bookman Old Style" w:eastAsia="Times New Roman" w:hAnsi="Bookman Old Style" w:cs="Times New Roman"/>
                <w:sz w:val="24"/>
              </w:rPr>
              <w:t>High Frequency</w:t>
            </w:r>
          </w:p>
        </w:tc>
      </w:tr>
      <w:tr w:rsidR="00A2562D" w14:paraId="17D0511B" w14:textId="77777777" w:rsidTr="00DD4803">
        <w:tc>
          <w:tcPr>
            <w:tcW w:w="3116" w:type="dxa"/>
          </w:tcPr>
          <w:p w14:paraId="4BDF64D6" w14:textId="3AA7E066" w:rsidR="00A2562D" w:rsidRDefault="00C01123" w:rsidP="00DD4803">
            <w:pPr>
              <w:rPr>
                <w:rFonts w:ascii="Bookman Old Style" w:eastAsiaTheme="minorEastAsia" w:hAnsi="Bookman Old Style"/>
                <w:sz w:val="24"/>
              </w:rPr>
            </w:pPr>
            <w:r>
              <w:rPr>
                <w:rFonts w:ascii="Bookman Old Style" w:eastAsiaTheme="minorEastAsia" w:hAnsi="Bookman Old Style"/>
                <w:sz w:val="24"/>
              </w:rPr>
              <w:t>Visible</w:t>
            </w:r>
          </w:p>
        </w:tc>
        <w:tc>
          <w:tcPr>
            <w:tcW w:w="3117" w:type="dxa"/>
          </w:tcPr>
          <w:p w14:paraId="542C49B2" w14:textId="54DEB421" w:rsidR="00A2562D" w:rsidRDefault="00A2562D" w:rsidP="00DD4803">
            <w:pPr>
              <w:rPr>
                <w:rFonts w:ascii="Bookman Old Style" w:eastAsia="Times New Roman" w:hAnsi="Bookman Old Style" w:cs="Times New Roman"/>
                <w:sz w:val="24"/>
              </w:rPr>
            </w:pPr>
            <m:oMath>
              <m:r>
                <w:rPr>
                  <w:rFonts w:ascii="Cambria Math" w:eastAsia="Times New Roman" w:hAnsi="Cambria Math" w:cs="Times New Roman"/>
                  <w:sz w:val="24"/>
                </w:rPr>
                <m:t>4×</m:t>
              </m:r>
              <m:sSup>
                <m:sSupPr>
                  <m:ctrlPr>
                    <w:rPr>
                      <w:rFonts w:ascii="Cambria Math" w:eastAsia="Times New Roman" w:hAnsi="Cambria Math" w:cs="Times New Roman"/>
                      <w:i/>
                      <w:sz w:val="24"/>
                    </w:rPr>
                  </m:ctrlPr>
                </m:sSupPr>
                <m:e>
                  <m:r>
                    <w:rPr>
                      <w:rFonts w:ascii="Cambria Math" w:eastAsia="Times New Roman" w:hAnsi="Cambria Math" w:cs="Times New Roman"/>
                      <w:sz w:val="24"/>
                    </w:rPr>
                    <m:t>10</m:t>
                  </m:r>
                </m:e>
                <m:sup>
                  <m:r>
                    <w:rPr>
                      <w:rFonts w:ascii="Cambria Math" w:eastAsia="Times New Roman" w:hAnsi="Cambria Math" w:cs="Times New Roman"/>
                      <w:sz w:val="24"/>
                    </w:rPr>
                    <m:t>14</m:t>
                  </m:r>
                </m:sup>
              </m:sSup>
              <m:r>
                <w:rPr>
                  <w:rFonts w:ascii="Cambria Math" w:eastAsia="Times New Roman" w:hAnsi="Cambria Math" w:cs="Times New Roman"/>
                  <w:sz w:val="24"/>
                </w:rPr>
                <m:t xml:space="preserve"> Hz</m:t>
              </m:r>
            </m:oMath>
            <w:r>
              <w:rPr>
                <w:rFonts w:ascii="Bookman Old Style" w:eastAsia="Times New Roman" w:hAnsi="Bookman Old Style" w:cs="Times New Roman"/>
                <w:sz w:val="24"/>
              </w:rPr>
              <w:t xml:space="preserve"> </w:t>
            </w:r>
          </w:p>
        </w:tc>
        <w:tc>
          <w:tcPr>
            <w:tcW w:w="3117" w:type="dxa"/>
          </w:tcPr>
          <w:p w14:paraId="42141758" w14:textId="6A7FA509" w:rsidR="00A2562D" w:rsidRDefault="00A2562D" w:rsidP="00DD4803">
            <w:pPr>
              <w:rPr>
                <w:rFonts w:ascii="Bookman Old Style" w:eastAsia="Times New Roman" w:hAnsi="Bookman Old Style" w:cs="Times New Roman"/>
                <w:sz w:val="24"/>
              </w:rPr>
            </w:pPr>
            <m:oMath>
              <m:r>
                <w:rPr>
                  <w:rFonts w:ascii="Cambria Math" w:eastAsia="Times New Roman" w:hAnsi="Cambria Math" w:cs="Times New Roman"/>
                  <w:sz w:val="24"/>
                </w:rPr>
                <m:t>8×</m:t>
              </m:r>
              <m:sSup>
                <m:sSupPr>
                  <m:ctrlPr>
                    <w:rPr>
                      <w:rFonts w:ascii="Cambria Math" w:eastAsia="Times New Roman" w:hAnsi="Cambria Math" w:cs="Times New Roman"/>
                      <w:i/>
                      <w:sz w:val="24"/>
                    </w:rPr>
                  </m:ctrlPr>
                </m:sSupPr>
                <m:e>
                  <m:r>
                    <w:rPr>
                      <w:rFonts w:ascii="Cambria Math" w:eastAsia="Times New Roman" w:hAnsi="Cambria Math" w:cs="Times New Roman"/>
                      <w:sz w:val="24"/>
                    </w:rPr>
                    <m:t>10</m:t>
                  </m:r>
                </m:e>
                <m:sup>
                  <m:r>
                    <w:rPr>
                      <w:rFonts w:ascii="Cambria Math" w:eastAsia="Times New Roman" w:hAnsi="Cambria Math" w:cs="Times New Roman"/>
                      <w:sz w:val="24"/>
                    </w:rPr>
                    <m:t>14</m:t>
                  </m:r>
                </m:sup>
              </m:sSup>
              <m:r>
                <w:rPr>
                  <w:rFonts w:ascii="Cambria Math" w:eastAsia="Times New Roman" w:hAnsi="Cambria Math" w:cs="Times New Roman"/>
                  <w:sz w:val="24"/>
                </w:rPr>
                <m:t xml:space="preserve"> Hz</m:t>
              </m:r>
            </m:oMath>
            <w:r>
              <w:rPr>
                <w:rFonts w:ascii="Bookman Old Style" w:eastAsia="Times New Roman" w:hAnsi="Bookman Old Style" w:cs="Times New Roman"/>
                <w:sz w:val="24"/>
              </w:rPr>
              <w:t xml:space="preserve"> </w:t>
            </w:r>
          </w:p>
        </w:tc>
      </w:tr>
      <w:tr w:rsidR="00A2562D" w14:paraId="167F16B4" w14:textId="77777777" w:rsidTr="00DD4803">
        <w:tc>
          <w:tcPr>
            <w:tcW w:w="3116" w:type="dxa"/>
          </w:tcPr>
          <w:p w14:paraId="035848F7" w14:textId="46398349" w:rsidR="00A2562D" w:rsidRDefault="00C01123" w:rsidP="00DD4803">
            <w:pPr>
              <w:rPr>
                <w:rFonts w:ascii="Bookman Old Style" w:eastAsiaTheme="minorEastAsia" w:hAnsi="Bookman Old Style"/>
                <w:sz w:val="24"/>
              </w:rPr>
            </w:pPr>
            <w:r>
              <w:rPr>
                <w:rFonts w:ascii="Bookman Old Style" w:eastAsiaTheme="minorEastAsia" w:hAnsi="Bookman Old Style"/>
                <w:sz w:val="24"/>
              </w:rPr>
              <w:t>Infrared</w:t>
            </w:r>
          </w:p>
        </w:tc>
        <w:tc>
          <w:tcPr>
            <w:tcW w:w="3117" w:type="dxa"/>
          </w:tcPr>
          <w:p w14:paraId="6CF3D62D" w14:textId="568FD391" w:rsidR="00A2562D" w:rsidRDefault="00C01123" w:rsidP="00DD4803">
            <w:pPr>
              <w:rPr>
                <w:rFonts w:ascii="Bookman Old Style" w:eastAsia="Times New Roman" w:hAnsi="Bookman Old Style" w:cs="Times New Roman"/>
                <w:sz w:val="24"/>
              </w:rPr>
            </w:pPr>
            <m:oMath>
              <m:r>
                <w:rPr>
                  <w:rFonts w:ascii="Cambria Math" w:eastAsia="Times New Roman" w:hAnsi="Cambria Math" w:cs="Times New Roman"/>
                  <w:sz w:val="24"/>
                </w:rPr>
                <m:t>3×</m:t>
              </m:r>
              <m:sSup>
                <m:sSupPr>
                  <m:ctrlPr>
                    <w:rPr>
                      <w:rFonts w:ascii="Cambria Math" w:eastAsia="Times New Roman" w:hAnsi="Cambria Math" w:cs="Times New Roman"/>
                      <w:i/>
                      <w:sz w:val="24"/>
                    </w:rPr>
                  </m:ctrlPr>
                </m:sSupPr>
                <m:e>
                  <m:r>
                    <w:rPr>
                      <w:rFonts w:ascii="Cambria Math" w:eastAsia="Times New Roman" w:hAnsi="Cambria Math" w:cs="Times New Roman"/>
                      <w:sz w:val="24"/>
                    </w:rPr>
                    <m:t>10</m:t>
                  </m:r>
                </m:e>
                <m:sup>
                  <m:r>
                    <w:rPr>
                      <w:rFonts w:ascii="Cambria Math" w:eastAsia="Times New Roman" w:hAnsi="Cambria Math" w:cs="Times New Roman"/>
                      <w:sz w:val="24"/>
                    </w:rPr>
                    <m:t>9</m:t>
                  </m:r>
                </m:sup>
              </m:sSup>
              <m:r>
                <w:rPr>
                  <w:rFonts w:ascii="Cambria Math" w:eastAsia="Times New Roman" w:hAnsi="Cambria Math" w:cs="Times New Roman"/>
                  <w:sz w:val="24"/>
                </w:rPr>
                <m:t xml:space="preserve"> Hz</m:t>
              </m:r>
            </m:oMath>
            <w:r>
              <w:rPr>
                <w:rFonts w:ascii="Bookman Old Style" w:eastAsia="Times New Roman" w:hAnsi="Bookman Old Style" w:cs="Times New Roman"/>
                <w:sz w:val="24"/>
              </w:rPr>
              <w:t xml:space="preserve"> </w:t>
            </w:r>
          </w:p>
        </w:tc>
        <w:tc>
          <w:tcPr>
            <w:tcW w:w="3117" w:type="dxa"/>
          </w:tcPr>
          <w:p w14:paraId="616C6582" w14:textId="2DFBED59" w:rsidR="00A2562D" w:rsidRDefault="00A2562D" w:rsidP="00DD4803">
            <w:pPr>
              <w:rPr>
                <w:rFonts w:ascii="Bookman Old Style" w:eastAsia="Times New Roman" w:hAnsi="Bookman Old Style" w:cs="Times New Roman"/>
                <w:sz w:val="24"/>
              </w:rPr>
            </w:pPr>
            <m:oMath>
              <m:r>
                <w:rPr>
                  <w:rFonts w:ascii="Cambria Math" w:eastAsia="Times New Roman" w:hAnsi="Cambria Math" w:cs="Times New Roman"/>
                  <w:sz w:val="24"/>
                </w:rPr>
                <m:t>4×</m:t>
              </m:r>
              <m:sSup>
                <m:sSupPr>
                  <m:ctrlPr>
                    <w:rPr>
                      <w:rFonts w:ascii="Cambria Math" w:eastAsia="Times New Roman" w:hAnsi="Cambria Math" w:cs="Times New Roman"/>
                      <w:i/>
                      <w:sz w:val="24"/>
                    </w:rPr>
                  </m:ctrlPr>
                </m:sSupPr>
                <m:e>
                  <m:r>
                    <w:rPr>
                      <w:rFonts w:ascii="Cambria Math" w:eastAsia="Times New Roman" w:hAnsi="Cambria Math" w:cs="Times New Roman"/>
                      <w:sz w:val="24"/>
                    </w:rPr>
                    <m:t>10</m:t>
                  </m:r>
                </m:e>
                <m:sup>
                  <m:r>
                    <w:rPr>
                      <w:rFonts w:ascii="Cambria Math" w:eastAsia="Times New Roman" w:hAnsi="Cambria Math" w:cs="Times New Roman"/>
                      <w:sz w:val="24"/>
                    </w:rPr>
                    <m:t>14</m:t>
                  </m:r>
                </m:sup>
              </m:sSup>
              <m:r>
                <w:rPr>
                  <w:rFonts w:ascii="Cambria Math" w:eastAsia="Times New Roman" w:hAnsi="Cambria Math" w:cs="Times New Roman"/>
                  <w:sz w:val="24"/>
                </w:rPr>
                <m:t xml:space="preserve"> Hz</m:t>
              </m:r>
            </m:oMath>
            <w:r>
              <w:rPr>
                <w:rFonts w:ascii="Bookman Old Style" w:eastAsia="Times New Roman" w:hAnsi="Bookman Old Style" w:cs="Times New Roman"/>
                <w:sz w:val="24"/>
              </w:rPr>
              <w:t xml:space="preserve"> </w:t>
            </w:r>
          </w:p>
        </w:tc>
      </w:tr>
    </w:tbl>
    <w:p w14:paraId="21A2D384" w14:textId="62935410" w:rsidR="009F070F" w:rsidRDefault="009F070F" w:rsidP="009F070F">
      <w:pPr>
        <w:spacing w:after="0"/>
        <w:rPr>
          <w:rFonts w:ascii="Bookman Old Style" w:eastAsiaTheme="minorEastAsia" w:hAnsi="Bookman Old Style"/>
          <w:sz w:val="24"/>
        </w:rPr>
      </w:pPr>
    </w:p>
    <w:p w14:paraId="0301FB67" w14:textId="43DA3CD5" w:rsidR="009C0BD7" w:rsidRDefault="009C0BD7" w:rsidP="00B6086B">
      <w:pPr>
        <w:rPr>
          <w:rFonts w:ascii="Bookman Old Style" w:eastAsiaTheme="minorEastAsia" w:hAnsi="Bookman Old Style"/>
          <w:sz w:val="24"/>
        </w:rPr>
      </w:pPr>
      <w:r>
        <w:rPr>
          <w:rFonts w:ascii="Bookman Old Style" w:eastAsiaTheme="minorEastAsia" w:hAnsi="Bookman Old Style"/>
          <w:sz w:val="24"/>
        </w:rPr>
        <w:t xml:space="preserve">If your values in the table on </w:t>
      </w:r>
      <w:proofErr w:type="gramStart"/>
      <w:r>
        <w:rPr>
          <w:rFonts w:ascii="Bookman Old Style" w:eastAsiaTheme="minorEastAsia" w:hAnsi="Bookman Old Style"/>
          <w:sz w:val="24"/>
        </w:rPr>
        <w:t>page</w:t>
      </w:r>
      <w:proofErr w:type="gramEnd"/>
      <w:r>
        <w:rPr>
          <w:rFonts w:ascii="Bookman Old Style" w:eastAsiaTheme="minorEastAsia" w:hAnsi="Bookman Old Style"/>
          <w:sz w:val="24"/>
        </w:rPr>
        <w:t xml:space="preserve"> 2</w:t>
      </w:r>
      <w:r w:rsidR="00C01123">
        <w:rPr>
          <w:rFonts w:ascii="Bookman Old Style" w:eastAsiaTheme="minorEastAsia" w:hAnsi="Bookman Old Style"/>
          <w:sz w:val="24"/>
        </w:rPr>
        <w:t xml:space="preserve"> and 3</w:t>
      </w:r>
      <w:r>
        <w:rPr>
          <w:rFonts w:ascii="Bookman Old Style" w:eastAsiaTheme="minorEastAsia" w:hAnsi="Bookman Old Style"/>
          <w:sz w:val="24"/>
        </w:rPr>
        <w:t xml:space="preserve"> do not fit with the </w:t>
      </w:r>
      <w:r w:rsidR="00965D43">
        <w:rPr>
          <w:rFonts w:ascii="Bookman Old Style" w:eastAsiaTheme="minorEastAsia" w:hAnsi="Bookman Old Style"/>
          <w:sz w:val="24"/>
        </w:rPr>
        <w:t>regions of the spectrum indicated on the simulation graph, check your math.</w:t>
      </w:r>
    </w:p>
    <w:p w14:paraId="4F886E97" w14:textId="7EEC2E74" w:rsidR="00A42BFF" w:rsidRDefault="00D34E78" w:rsidP="00B6086B">
      <w:pPr>
        <w:rPr>
          <w:rFonts w:ascii="Bookman Old Style" w:eastAsiaTheme="minorEastAsia" w:hAnsi="Bookman Old Style"/>
          <w:sz w:val="24"/>
        </w:rPr>
      </w:pPr>
      <w:r>
        <w:rPr>
          <w:rFonts w:ascii="Bookman Old Style" w:eastAsiaTheme="minorEastAsia" w:hAnsi="Bookman Old Style"/>
          <w:sz w:val="24"/>
        </w:rPr>
        <w:t>The X-ray and Gamma Ray parts of the spectrum are higher in frequency than visible light and shorter in wavelength.  Few objects in the universe are hot enough to emit these types of radiation except in supernova explosions and other violent stellar events.</w:t>
      </w:r>
      <w:r w:rsidR="00796156">
        <w:rPr>
          <w:rFonts w:ascii="Bookman Old Style" w:eastAsiaTheme="minorEastAsia" w:hAnsi="Bookman Old Style"/>
          <w:sz w:val="24"/>
        </w:rPr>
        <w:t xml:space="preserve">  Radio and Microwave radiation are only emitted by very cool objects and have low frequencies and long wavelengths compared to IR, visible, and UV light.</w:t>
      </w:r>
    </w:p>
    <w:p w14:paraId="3ADC1393" w14:textId="4154347B" w:rsidR="009846A9" w:rsidRPr="00835986" w:rsidRDefault="005118D3" w:rsidP="00B6086B">
      <w:pPr>
        <w:rPr>
          <w:rFonts w:ascii="Bookman Old Style" w:eastAsiaTheme="minorEastAsia" w:hAnsi="Bookman Old Style"/>
          <w:sz w:val="24"/>
        </w:rPr>
      </w:pPr>
      <w:r w:rsidRPr="00835986">
        <w:rPr>
          <w:rFonts w:ascii="Bookman Old Style" w:eastAsiaTheme="minorEastAsia" w:hAnsi="Bookman Old Style"/>
          <w:sz w:val="24"/>
        </w:rPr>
        <w:t xml:space="preserve">Review the infographic </w:t>
      </w:r>
      <w:r w:rsidR="00BC5533">
        <w:rPr>
          <w:rFonts w:ascii="Bookman Old Style" w:eastAsiaTheme="minorEastAsia" w:hAnsi="Bookman Old Style"/>
          <w:sz w:val="24"/>
        </w:rPr>
        <w:t>on the next page</w:t>
      </w:r>
      <w:r w:rsidRPr="00835986">
        <w:rPr>
          <w:rFonts w:ascii="Bookman Old Style" w:eastAsiaTheme="minorEastAsia" w:hAnsi="Bookman Old Style"/>
          <w:sz w:val="24"/>
        </w:rPr>
        <w:t>.  The entire spectrum is depicted</w:t>
      </w:r>
      <w:r w:rsidR="00832C20" w:rsidRPr="00835986">
        <w:rPr>
          <w:rFonts w:ascii="Bookman Old Style" w:eastAsiaTheme="minorEastAsia" w:hAnsi="Bookman Old Style"/>
          <w:sz w:val="24"/>
        </w:rPr>
        <w:t>, with</w:t>
      </w:r>
      <w:r w:rsidRPr="00835986">
        <w:rPr>
          <w:rFonts w:ascii="Bookman Old Style" w:eastAsiaTheme="minorEastAsia" w:hAnsi="Bookman Old Style"/>
          <w:sz w:val="24"/>
        </w:rPr>
        <w:t xml:space="preserve"> </w:t>
      </w:r>
      <w:r w:rsidR="00AD0561" w:rsidRPr="00835986">
        <w:rPr>
          <w:rFonts w:ascii="Bookman Old Style" w:eastAsiaTheme="minorEastAsia" w:hAnsi="Bookman Old Style"/>
          <w:sz w:val="24"/>
        </w:rPr>
        <w:t>illustrations as well</w:t>
      </w:r>
      <w:r w:rsidR="00832C20" w:rsidRPr="00835986">
        <w:rPr>
          <w:rFonts w:ascii="Bookman Old Style" w:eastAsiaTheme="minorEastAsia" w:hAnsi="Bookman Old Style"/>
          <w:sz w:val="24"/>
        </w:rPr>
        <w:t>,</w:t>
      </w:r>
      <w:r w:rsidRPr="00835986">
        <w:rPr>
          <w:rFonts w:ascii="Bookman Old Style" w:eastAsiaTheme="minorEastAsia" w:hAnsi="Bookman Old Style"/>
          <w:sz w:val="24"/>
        </w:rPr>
        <w:t xml:space="preserve"> indicating their wavelength</w:t>
      </w:r>
      <w:r w:rsidR="00832C20" w:rsidRPr="00835986">
        <w:rPr>
          <w:rFonts w:ascii="Bookman Old Style" w:eastAsiaTheme="minorEastAsia" w:hAnsi="Bookman Old Style"/>
          <w:sz w:val="24"/>
        </w:rPr>
        <w:t>s</w:t>
      </w:r>
      <w:r w:rsidRPr="00835986">
        <w:rPr>
          <w:rFonts w:ascii="Bookman Old Style" w:eastAsiaTheme="minorEastAsia" w:hAnsi="Bookman Old Style"/>
          <w:sz w:val="24"/>
        </w:rPr>
        <w:t xml:space="preserve"> when compared to physical </w:t>
      </w:r>
      <w:r w:rsidR="00AD0561" w:rsidRPr="00835986">
        <w:rPr>
          <w:rFonts w:ascii="Bookman Old Style" w:eastAsiaTheme="minorEastAsia" w:hAnsi="Bookman Old Style"/>
          <w:sz w:val="24"/>
        </w:rPr>
        <w:t>objects</w:t>
      </w:r>
      <w:r w:rsidRPr="00835986">
        <w:rPr>
          <w:rFonts w:ascii="Bookman Old Style" w:eastAsiaTheme="minorEastAsia" w:hAnsi="Bookman Old Style"/>
          <w:sz w:val="24"/>
        </w:rPr>
        <w:t xml:space="preserve">.  </w:t>
      </w:r>
      <w:r w:rsidR="00AD0561" w:rsidRPr="00835986">
        <w:rPr>
          <w:rFonts w:ascii="Bookman Old Style" w:eastAsiaTheme="minorEastAsia" w:hAnsi="Bookman Old Style"/>
          <w:sz w:val="24"/>
        </w:rPr>
        <w:t>Also note the illustration indicating the regions of spectrum to which the atmosphere is mostly transparent but also to which it</w:t>
      </w:r>
      <w:r w:rsidR="008679A5">
        <w:rPr>
          <w:rFonts w:ascii="Bookman Old Style" w:eastAsiaTheme="minorEastAsia" w:hAnsi="Bookman Old Style"/>
          <w:sz w:val="24"/>
        </w:rPr>
        <w:t>’</w:t>
      </w:r>
      <w:r w:rsidR="00AD0561" w:rsidRPr="00835986">
        <w:rPr>
          <w:rFonts w:ascii="Bookman Old Style" w:eastAsiaTheme="minorEastAsia" w:hAnsi="Bookman Old Style"/>
          <w:sz w:val="24"/>
        </w:rPr>
        <w:t>s opaque</w:t>
      </w:r>
      <w:r w:rsidR="00832C20" w:rsidRPr="00835986">
        <w:rPr>
          <w:rFonts w:ascii="Bookman Old Style" w:eastAsiaTheme="minorEastAsia" w:hAnsi="Bookman Old Style"/>
          <w:sz w:val="24"/>
        </w:rPr>
        <w:t xml:space="preserve"> (at the bottom)</w:t>
      </w:r>
      <w:r w:rsidR="00AD0561" w:rsidRPr="00835986">
        <w:rPr>
          <w:rFonts w:ascii="Bookman Old Style" w:eastAsiaTheme="minorEastAsia" w:hAnsi="Bookman Old Style"/>
          <w:sz w:val="24"/>
        </w:rPr>
        <w:t xml:space="preserve">. </w:t>
      </w:r>
      <w:r w:rsidR="00820BEE">
        <w:rPr>
          <w:rFonts w:ascii="Bookman Old Style" w:eastAsiaTheme="minorEastAsia" w:hAnsi="Bookman Old Style"/>
          <w:sz w:val="24"/>
        </w:rPr>
        <w:t xml:space="preserve">  </w:t>
      </w:r>
      <w:r w:rsidR="00820BEE" w:rsidRPr="00820BEE">
        <w:rPr>
          <w:rFonts w:ascii="Bookman Old Style" w:eastAsiaTheme="minorEastAsia" w:hAnsi="Bookman Old Style"/>
          <w:b/>
          <w:sz w:val="24"/>
        </w:rPr>
        <w:t>[See next page.]</w:t>
      </w:r>
    </w:p>
    <w:p w14:paraId="27E7D19C" w14:textId="7F2448EA" w:rsidR="00B6086B" w:rsidRPr="00835986" w:rsidRDefault="00A177DF" w:rsidP="00B6086B">
      <w:pPr>
        <w:jc w:val="center"/>
        <w:rPr>
          <w:rFonts w:ascii="Bookman Old Style" w:eastAsiaTheme="minorEastAsia" w:hAnsi="Bookman Old Style"/>
          <w:sz w:val="24"/>
        </w:rPr>
      </w:pPr>
      <w:r>
        <w:rPr>
          <w:rFonts w:ascii="Bookman Old Style" w:hAnsi="Bookman Old Style"/>
          <w:noProof/>
        </w:rPr>
        <w:lastRenderedPageBreak/>
        <mc:AlternateContent>
          <mc:Choice Requires="wpi">
            <w:drawing>
              <wp:anchor distT="0" distB="0" distL="114300" distR="114300" simplePos="0" relativeHeight="251684864" behindDoc="0" locked="0" layoutInCell="1" allowOverlap="1" wp14:anchorId="2E0E2CEC" wp14:editId="08FDD537">
                <wp:simplePos x="0" y="0"/>
                <wp:positionH relativeFrom="column">
                  <wp:posOffset>3466827</wp:posOffset>
                </wp:positionH>
                <wp:positionV relativeFrom="paragraph">
                  <wp:posOffset>5188700</wp:posOffset>
                </wp:positionV>
                <wp:extent cx="12960" cy="73440"/>
                <wp:effectExtent l="38100" t="38100" r="44450" b="41275"/>
                <wp:wrapNone/>
                <wp:docPr id="510206914"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12960" cy="73440"/>
                      </w14:xfrm>
                    </w14:contentPart>
                  </a:graphicData>
                </a:graphic>
              </wp:anchor>
            </w:drawing>
          </mc:Choice>
          <mc:Fallback>
            <w:pict>
              <v:shapetype w14:anchorId="6A531A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72.3pt;margin-top:407.85pt;width:2.4pt;height:7.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">
                <v:imagedata r:id="rId11" o:title=""/>
              </v:shape>
            </w:pict>
          </mc:Fallback>
        </mc:AlternateContent>
      </w:r>
      <w:r>
        <w:rPr>
          <w:rFonts w:ascii="Bookman Old Style" w:hAnsi="Bookman Old Style"/>
          <w:noProof/>
        </w:rPr>
        <mc:AlternateContent>
          <mc:Choice Requires="wpi">
            <w:drawing>
              <wp:anchor distT="0" distB="0" distL="114300" distR="114300" simplePos="0" relativeHeight="251683840" behindDoc="0" locked="0" layoutInCell="1" allowOverlap="1" wp14:anchorId="488DF5D0" wp14:editId="3A447E95">
                <wp:simplePos x="0" y="0"/>
                <wp:positionH relativeFrom="column">
                  <wp:posOffset>3461067</wp:posOffset>
                </wp:positionH>
                <wp:positionV relativeFrom="paragraph">
                  <wp:posOffset>5596940</wp:posOffset>
                </wp:positionV>
                <wp:extent cx="11880" cy="41040"/>
                <wp:effectExtent l="57150" t="57150" r="45720" b="54610"/>
                <wp:wrapNone/>
                <wp:docPr id="521822739"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1880" cy="41040"/>
                      </w14:xfrm>
                    </w14:contentPart>
                  </a:graphicData>
                </a:graphic>
              </wp:anchor>
            </w:drawing>
          </mc:Choice>
          <mc:Fallback>
            <w:pict>
              <v:shape w14:anchorId="0A682A67" id="Ink 1" o:spid="_x0000_s1026" type="#_x0000_t75" style="position:absolute;margin-left:271.8pt;margin-top:440pt;width:2.35pt;height:4.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">
                <v:imagedata r:id="rId13" o:title=""/>
              </v:shape>
            </w:pict>
          </mc:Fallback>
        </mc:AlternateContent>
      </w:r>
      <w:r w:rsidR="009657A9">
        <w:rPr>
          <w:rFonts w:ascii="Bookman Old Style" w:hAnsi="Bookman Old Style"/>
          <w:noProof/>
        </w:rPr>
        <mc:AlternateContent>
          <mc:Choice Requires="wpi">
            <w:drawing>
              <wp:anchor distT="0" distB="0" distL="114300" distR="114300" simplePos="0" relativeHeight="251682816" behindDoc="0" locked="0" layoutInCell="1" allowOverlap="1" wp14:anchorId="736ACB24" wp14:editId="5DDEFDE4">
                <wp:simplePos x="0" y="0"/>
                <wp:positionH relativeFrom="column">
                  <wp:posOffset>3356292</wp:posOffset>
                </wp:positionH>
                <wp:positionV relativeFrom="paragraph">
                  <wp:posOffset>5801323</wp:posOffset>
                </wp:positionV>
                <wp:extent cx="289080" cy="2520"/>
                <wp:effectExtent l="38100" t="57150" r="53975" b="55245"/>
                <wp:wrapNone/>
                <wp:docPr id="31" name="Ink 31"/>
                <wp:cNvGraphicFramePr/>
                <a:graphic xmlns:a="http://schemas.openxmlformats.org/drawingml/2006/main">
                  <a:graphicData uri="http://schemas.microsoft.com/office/word/2010/wordprocessingInk">
                    <w14:contentPart bwMode="auto" r:id="rId14">
                      <w14:nvContentPartPr>
                        <w14:cNvContentPartPr/>
                      </w14:nvContentPartPr>
                      <w14:xfrm>
                        <a:off x="0" y="0"/>
                        <a:ext cx="289080" cy="2520"/>
                      </w14:xfrm>
                    </w14:contentPart>
                  </a:graphicData>
                </a:graphic>
              </wp:anchor>
            </w:drawing>
          </mc:Choice>
          <mc:Fallback>
            <w:pict>
              <v:shape w14:anchorId="75450AC1" id="Ink 31" o:spid="_x0000_s1026" type="#_x0000_t75" style="position:absolute;margin-left:263.55pt;margin-top:456.1pt;width:24.15pt;height:1.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">
                <v:imagedata r:id="rId15" o:title=""/>
              </v:shape>
            </w:pict>
          </mc:Fallback>
        </mc:AlternateContent>
      </w:r>
      <w:r w:rsidR="009657A9">
        <w:rPr>
          <w:rFonts w:ascii="Bookman Old Style" w:hAnsi="Bookman Old Style"/>
          <w:noProof/>
        </w:rPr>
        <mc:AlternateContent>
          <mc:Choice Requires="wpi">
            <w:drawing>
              <wp:anchor distT="0" distB="0" distL="114300" distR="114300" simplePos="0" relativeHeight="251680768" behindDoc="0" locked="0" layoutInCell="1" allowOverlap="1" wp14:anchorId="64090794" wp14:editId="11227184">
                <wp:simplePos x="0" y="0"/>
                <wp:positionH relativeFrom="column">
                  <wp:posOffset>3826452</wp:posOffset>
                </wp:positionH>
                <wp:positionV relativeFrom="paragraph">
                  <wp:posOffset>2796338</wp:posOffset>
                </wp:positionV>
                <wp:extent cx="360" cy="57960"/>
                <wp:effectExtent l="38100" t="38100" r="57150" b="56515"/>
                <wp:wrapNone/>
                <wp:docPr id="29" name="Ink 29"/>
                <wp:cNvGraphicFramePr/>
                <a:graphic xmlns:a="http://schemas.openxmlformats.org/drawingml/2006/main">
                  <a:graphicData uri="http://schemas.microsoft.com/office/word/2010/wordprocessingInk">
                    <w14:contentPart bwMode="auto" r:id="rId16">
                      <w14:nvContentPartPr>
                        <w14:cNvContentPartPr/>
                      </w14:nvContentPartPr>
                      <w14:xfrm>
                        <a:off x="0" y="0"/>
                        <a:ext cx="360" cy="57960"/>
                      </w14:xfrm>
                    </w14:contentPart>
                  </a:graphicData>
                </a:graphic>
              </wp:anchor>
            </w:drawing>
          </mc:Choice>
          <mc:Fallback xmlns:w16du="http://schemas.microsoft.com/office/word/2023/wordml/word16du">
            <w:pict>
              <v:shape w14:anchorId="34C00966" id="Ink 29" o:spid="_x0000_s1026" type="#_x0000_t75" style="position:absolute;margin-left:300.6pt;margin-top:219.5pt;width:1.45pt;height:5.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">
                <v:imagedata r:id="rId17" o:title=""/>
              </v:shape>
            </w:pict>
          </mc:Fallback>
        </mc:AlternateContent>
      </w:r>
      <w:r w:rsidR="009657A9">
        <w:rPr>
          <w:rFonts w:ascii="Bookman Old Style" w:hAnsi="Bookman Old Style"/>
          <w:noProof/>
        </w:rPr>
        <mc:AlternateContent>
          <mc:Choice Requires="wpi">
            <w:drawing>
              <wp:anchor distT="0" distB="0" distL="114300" distR="114300" simplePos="0" relativeHeight="251679744" behindDoc="0" locked="0" layoutInCell="1" allowOverlap="1" wp14:anchorId="01EEAD9D" wp14:editId="3E947C88">
                <wp:simplePos x="0" y="0"/>
                <wp:positionH relativeFrom="column">
                  <wp:posOffset>3503295</wp:posOffset>
                </wp:positionH>
                <wp:positionV relativeFrom="paragraph">
                  <wp:posOffset>2277110</wp:posOffset>
                </wp:positionV>
                <wp:extent cx="195880" cy="197485"/>
                <wp:effectExtent l="57150" t="57150" r="13970" b="50165"/>
                <wp:wrapNone/>
                <wp:docPr id="27" name="Ink 27"/>
                <wp:cNvGraphicFramePr/>
                <a:graphic xmlns:a="http://schemas.openxmlformats.org/drawingml/2006/main">
                  <a:graphicData uri="http://schemas.microsoft.com/office/word/2010/wordprocessingInk">
                    <w14:contentPart bwMode="auto" r:id="rId18">
                      <w14:nvContentPartPr>
                        <w14:cNvContentPartPr/>
                      </w14:nvContentPartPr>
                      <w14:xfrm>
                        <a:off x="0" y="0"/>
                        <a:ext cx="195880" cy="197485"/>
                      </w14:xfrm>
                    </w14:contentPart>
                  </a:graphicData>
                </a:graphic>
              </wp:anchor>
            </w:drawing>
          </mc:Choice>
          <mc:Fallback xmlns:w16du="http://schemas.microsoft.com/office/word/2023/wordml/word16du">
            <w:pict>
              <v:shape w14:anchorId="0B7CE226" id="Ink 27" o:spid="_x0000_s1026" type="#_x0000_t75" style="position:absolute;margin-left:275.15pt;margin-top:178.6pt;width:16.8pt;height:16.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">
                <v:imagedata r:id="rId19" o:title=""/>
              </v:shape>
            </w:pict>
          </mc:Fallback>
        </mc:AlternateContent>
      </w:r>
      <w:r w:rsidR="009657A9">
        <w:rPr>
          <w:rFonts w:ascii="Bookman Old Style" w:hAnsi="Bookman Old Style"/>
          <w:noProof/>
        </w:rPr>
        <mc:AlternateContent>
          <mc:Choice Requires="wpi">
            <w:drawing>
              <wp:anchor distT="0" distB="0" distL="114300" distR="114300" simplePos="0" relativeHeight="251672576" behindDoc="0" locked="0" layoutInCell="1" allowOverlap="1" wp14:anchorId="64D4DFFC" wp14:editId="7EC17322">
                <wp:simplePos x="0" y="0"/>
                <wp:positionH relativeFrom="column">
                  <wp:posOffset>3630972</wp:posOffset>
                </wp:positionH>
                <wp:positionV relativeFrom="paragraph">
                  <wp:posOffset>2706486</wp:posOffset>
                </wp:positionV>
                <wp:extent cx="360" cy="95040"/>
                <wp:effectExtent l="38100" t="38100" r="57150" b="57785"/>
                <wp:wrapNone/>
                <wp:docPr id="20" name="Ink 20"/>
                <wp:cNvGraphicFramePr/>
                <a:graphic xmlns:a="http://schemas.openxmlformats.org/drawingml/2006/main">
                  <a:graphicData uri="http://schemas.microsoft.com/office/word/2010/wordprocessingInk">
                    <w14:contentPart bwMode="auto" r:id="rId20">
                      <w14:nvContentPartPr>
                        <w14:cNvContentPartPr/>
                      </w14:nvContentPartPr>
                      <w14:xfrm>
                        <a:off x="0" y="0"/>
                        <a:ext cx="360" cy="95040"/>
                      </w14:xfrm>
                    </w14:contentPart>
                  </a:graphicData>
                </a:graphic>
              </wp:anchor>
            </w:drawing>
          </mc:Choice>
          <mc:Fallback xmlns:w16du="http://schemas.microsoft.com/office/word/2023/wordml/word16du">
            <w:pict>
              <v:shape w14:anchorId="18CA6622" id="Ink 20" o:spid="_x0000_s1026" type="#_x0000_t75" style="position:absolute;margin-left:285.2pt;margin-top:212.4pt;width:1.45pt;height:8.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">
                <v:imagedata r:id="rId21" o:title=""/>
              </v:shape>
            </w:pict>
          </mc:Fallback>
        </mc:AlternateContent>
      </w:r>
      <w:r w:rsidR="00C01123">
        <w:rPr>
          <w:rFonts w:ascii="Bookman Old Style" w:hAnsi="Bookman Old Style"/>
          <w:noProof/>
        </w:rPr>
        <mc:AlternateContent>
          <mc:Choice Requires="wpi">
            <w:drawing>
              <wp:anchor distT="0" distB="0" distL="114300" distR="114300" simplePos="0" relativeHeight="251664384" behindDoc="0" locked="0" layoutInCell="1" allowOverlap="1" wp14:anchorId="5D2EBEDC" wp14:editId="539090FD">
                <wp:simplePos x="0" y="0"/>
                <wp:positionH relativeFrom="column">
                  <wp:posOffset>3038944</wp:posOffset>
                </wp:positionH>
                <wp:positionV relativeFrom="paragraph">
                  <wp:posOffset>4762055</wp:posOffset>
                </wp:positionV>
                <wp:extent cx="1237680" cy="1427400"/>
                <wp:effectExtent l="57150" t="38100" r="57785" b="40005"/>
                <wp:wrapNone/>
                <wp:docPr id="6" name="Ink 6"/>
                <wp:cNvGraphicFramePr/>
                <a:graphic xmlns:a="http://schemas.openxmlformats.org/drawingml/2006/main">
                  <a:graphicData uri="http://schemas.microsoft.com/office/word/2010/wordprocessingInk">
                    <w14:contentPart bwMode="auto" r:id="rId22">
                      <w14:nvContentPartPr>
                        <w14:cNvContentPartPr/>
                      </w14:nvContentPartPr>
                      <w14:xfrm>
                        <a:off x="0" y="0"/>
                        <a:ext cx="1237680" cy="1427400"/>
                      </w14:xfrm>
                    </w14:contentPart>
                  </a:graphicData>
                </a:graphic>
              </wp:anchor>
            </w:drawing>
          </mc:Choice>
          <mc:Fallback xmlns:w16du="http://schemas.microsoft.com/office/word/2023/wordml/word16du">
            <w:pict>
              <v:shapetype w14:anchorId="6763F8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38.6pt;margin-top:374.25pt;width:98.85pt;height:113.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">
                <v:imagedata r:id="rId23" o:title=""/>
              </v:shape>
            </w:pict>
          </mc:Fallback>
        </mc:AlternateContent>
      </w:r>
      <w:r w:rsidR="00C01123">
        <w:rPr>
          <w:rFonts w:ascii="Bookman Old Style" w:hAnsi="Bookman Old Style"/>
          <w:noProof/>
        </w:rPr>
        <mc:AlternateContent>
          <mc:Choice Requires="wps">
            <w:drawing>
              <wp:anchor distT="0" distB="0" distL="114300" distR="114300" simplePos="0" relativeHeight="251663360" behindDoc="0" locked="0" layoutInCell="1" allowOverlap="1" wp14:anchorId="1DF8558E" wp14:editId="5787A3BE">
                <wp:simplePos x="0" y="0"/>
                <wp:positionH relativeFrom="column">
                  <wp:posOffset>3922247</wp:posOffset>
                </wp:positionH>
                <wp:positionV relativeFrom="paragraph">
                  <wp:posOffset>641084</wp:posOffset>
                </wp:positionV>
                <wp:extent cx="0" cy="4986670"/>
                <wp:effectExtent l="19050" t="0" r="19050" b="23495"/>
                <wp:wrapNone/>
                <wp:docPr id="5" name="Straight Connector 5"/>
                <wp:cNvGraphicFramePr/>
                <a:graphic xmlns:a="http://schemas.openxmlformats.org/drawingml/2006/main">
                  <a:graphicData uri="http://schemas.microsoft.com/office/word/2010/wordprocessingShape">
                    <wps:wsp>
                      <wps:cNvCnPr/>
                      <wps:spPr>
                        <a:xfrm>
                          <a:off x="0" y="0"/>
                          <a:ext cx="0" cy="498667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B1009DA"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8.85pt,50.5pt" to="308.85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" strokecolor="#8064a2 [3207]" strokeweight="2.25pt"/>
            </w:pict>
          </mc:Fallback>
        </mc:AlternateContent>
      </w:r>
      <w:r w:rsidR="00C01123">
        <w:rPr>
          <w:rFonts w:ascii="Bookman Old Style" w:hAnsi="Bookman Old Style"/>
          <w:noProof/>
        </w:rPr>
        <mc:AlternateContent>
          <mc:Choice Requires="wps">
            <w:drawing>
              <wp:anchor distT="0" distB="0" distL="114300" distR="114300" simplePos="0" relativeHeight="251661312" behindDoc="0" locked="0" layoutInCell="1" allowOverlap="1" wp14:anchorId="5B6E20B2" wp14:editId="080E9B96">
                <wp:simplePos x="0" y="0"/>
                <wp:positionH relativeFrom="column">
                  <wp:posOffset>3786180</wp:posOffset>
                </wp:positionH>
                <wp:positionV relativeFrom="paragraph">
                  <wp:posOffset>641084</wp:posOffset>
                </wp:positionV>
                <wp:extent cx="0" cy="4986670"/>
                <wp:effectExtent l="19050" t="0" r="19050" b="23495"/>
                <wp:wrapNone/>
                <wp:docPr id="4" name="Straight Connector 4"/>
                <wp:cNvGraphicFramePr/>
                <a:graphic xmlns:a="http://schemas.openxmlformats.org/drawingml/2006/main">
                  <a:graphicData uri="http://schemas.microsoft.com/office/word/2010/wordprocessingShape">
                    <wps:wsp>
                      <wps:cNvCnPr/>
                      <wps:spPr>
                        <a:xfrm>
                          <a:off x="0" y="0"/>
                          <a:ext cx="0" cy="498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E184CCC"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8.1pt,50.5pt" to="298.1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" strokecolor="#4579b8 [3044]" strokeweight="2.25pt"/>
            </w:pict>
          </mc:Fallback>
        </mc:AlternateContent>
      </w:r>
      <w:r w:rsidR="00C01123">
        <w:rPr>
          <w:rFonts w:ascii="Bookman Old Style" w:hAnsi="Bookman Old Style"/>
          <w:noProof/>
        </w:rPr>
        <mc:AlternateContent>
          <mc:Choice Requires="wps">
            <w:drawing>
              <wp:anchor distT="0" distB="0" distL="114300" distR="114300" simplePos="0" relativeHeight="251659264" behindDoc="0" locked="0" layoutInCell="1" allowOverlap="1" wp14:anchorId="1726D990" wp14:editId="3ACDCCF5">
                <wp:simplePos x="0" y="0"/>
                <wp:positionH relativeFrom="column">
                  <wp:posOffset>3157870</wp:posOffset>
                </wp:positionH>
                <wp:positionV relativeFrom="paragraph">
                  <wp:posOffset>637953</wp:posOffset>
                </wp:positionV>
                <wp:extent cx="0" cy="4986670"/>
                <wp:effectExtent l="19050" t="0" r="19050" b="23495"/>
                <wp:wrapNone/>
                <wp:docPr id="3" name="Straight Connector 3"/>
                <wp:cNvGraphicFramePr/>
                <a:graphic xmlns:a="http://schemas.openxmlformats.org/drawingml/2006/main">
                  <a:graphicData uri="http://schemas.microsoft.com/office/word/2010/wordprocessingShape">
                    <wps:wsp>
                      <wps:cNvCnPr/>
                      <wps:spPr>
                        <a:xfrm>
                          <a:off x="0" y="0"/>
                          <a:ext cx="0" cy="498667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line w14:anchorId="4A454FA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8.65pt,50.25pt" to="248.65pt,4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" strokecolor="#bc4542 [3045]" strokeweight="2.25pt"/>
            </w:pict>
          </mc:Fallback>
        </mc:AlternateContent>
      </w:r>
      <w:r w:rsidR="00B6086B" w:rsidRPr="00835986">
        <w:rPr>
          <w:rFonts w:ascii="Bookman Old Style" w:hAnsi="Bookman Old Style"/>
          <w:noProof/>
        </w:rPr>
        <w:drawing>
          <wp:inline distT="0" distB="0" distL="0" distR="0" wp14:anchorId="6FFB8557" wp14:editId="1F375963">
            <wp:extent cx="6229350" cy="613152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340273" cy="6240702"/>
                    </a:xfrm>
                    <a:prstGeom prst="rect">
                      <a:avLst/>
                    </a:prstGeom>
                  </pic:spPr>
                </pic:pic>
              </a:graphicData>
            </a:graphic>
          </wp:inline>
        </w:drawing>
      </w:r>
    </w:p>
    <w:p w14:paraId="03611409" w14:textId="646C8DF5" w:rsidR="008D670E" w:rsidRPr="00835986" w:rsidRDefault="00212BB9" w:rsidP="008D670E">
      <w:pPr>
        <w:autoSpaceDE w:val="0"/>
        <w:autoSpaceDN w:val="0"/>
        <w:adjustRightInd w:val="0"/>
        <w:spacing w:before="240" w:after="0" w:line="240" w:lineRule="auto"/>
        <w:rPr>
          <w:rFonts w:ascii="Bookman Old Style" w:hAnsi="Bookman Old Style" w:cs="Times New Roman"/>
        </w:rPr>
      </w:pPr>
      <w:r w:rsidRPr="00835986">
        <w:rPr>
          <w:rFonts w:ascii="Bookman Old Style" w:hAnsi="Bookman Old Style" w:cs="Times New Roman"/>
        </w:rPr>
        <w:t>Electromagnetic Spectrum:</w:t>
      </w:r>
      <w:r w:rsidR="00E74DD0" w:rsidRPr="00835986">
        <w:rPr>
          <w:rFonts w:ascii="Bookman Old Style" w:hAnsi="Bookman Old Style" w:cs="Times New Roman"/>
        </w:rPr>
        <w:t xml:space="preserve"> </w:t>
      </w:r>
      <w:r w:rsidR="008D670E" w:rsidRPr="00835986">
        <w:rPr>
          <w:rFonts w:ascii="Bookman Old Style" w:hAnsi="Bookman Old Style" w:cs="Times New Roman"/>
        </w:rPr>
        <w:t xml:space="preserve">The entire electromagnetic spectrum, running from long-wavelength, low-frequency radio waves to short-wavelength, high-frequency gamma </w:t>
      </w:r>
      <w:r w:rsidR="00AD17B9" w:rsidRPr="00835986">
        <w:rPr>
          <w:rFonts w:ascii="Bookman Old Style" w:hAnsi="Bookman Old Style" w:cs="Times New Roman"/>
        </w:rPr>
        <w:t>rays. (</w:t>
      </w:r>
      <w:r w:rsidR="008D670E" w:rsidRPr="00835986">
        <w:rPr>
          <w:rFonts w:ascii="Bookman Old Style" w:hAnsi="Bookman Old Style" w:cs="Times New Roman"/>
        </w:rPr>
        <w:t>Chaisson, 20130909, p. 66)</w:t>
      </w:r>
      <w:r w:rsidR="00C01123">
        <w:rPr>
          <w:rFonts w:ascii="Bookman Old Style" w:hAnsi="Bookman Old Style" w:cs="Times New Roman"/>
        </w:rPr>
        <w:t xml:space="preserve">  </w:t>
      </w:r>
      <w:r w:rsidR="00C01123">
        <w:rPr>
          <w:rFonts w:ascii="Bookman Old Style" w:hAnsi="Bookman Old Style" w:cs="Times New Roman"/>
        </w:rPr>
        <w:br/>
      </w:r>
      <w:r w:rsidR="00C01123" w:rsidRPr="00C01123">
        <w:rPr>
          <w:rFonts w:ascii="Bookman Old Style" w:hAnsi="Bookman Old Style" w:cs="Times New Roman"/>
          <w:b/>
          <w:bCs/>
          <w:color w:val="FF0000"/>
        </w:rPr>
        <w:t>See area circled in red at the bottom to answer questions on the next page.</w:t>
      </w:r>
    </w:p>
    <w:p w14:paraId="3E4A3FE3" w14:textId="77777777" w:rsidR="00E74DD0" w:rsidRPr="00835986" w:rsidRDefault="00E74DD0">
      <w:pPr>
        <w:rPr>
          <w:rFonts w:ascii="Bookman Old Style" w:hAnsi="Bookman Old Style" w:cs="Times New Roman"/>
          <w:sz w:val="24"/>
          <w:szCs w:val="24"/>
        </w:rPr>
      </w:pPr>
      <w:r w:rsidRPr="00835986">
        <w:rPr>
          <w:rFonts w:ascii="Bookman Old Style" w:hAnsi="Bookman Old Style" w:cs="Times New Roman"/>
          <w:sz w:val="24"/>
          <w:szCs w:val="24"/>
        </w:rPr>
        <w:br w:type="page"/>
      </w:r>
    </w:p>
    <w:p w14:paraId="1CAE3839" w14:textId="77777777" w:rsidR="00AD17B9" w:rsidRDefault="00AD0561" w:rsidP="00AD17B9">
      <w:pPr>
        <w:rPr>
          <w:rFonts w:ascii="Bookman Old Style" w:hAnsi="Bookman Old Style" w:cs="Times New Roman"/>
          <w:sz w:val="24"/>
          <w:szCs w:val="24"/>
        </w:rPr>
      </w:pPr>
      <w:r w:rsidRPr="00835986">
        <w:rPr>
          <w:rFonts w:ascii="Bookman Old Style" w:eastAsia="Times New Roman" w:hAnsi="Bookman Old Style" w:cs="Times New Roman"/>
          <w:sz w:val="24"/>
          <w:szCs w:val="24"/>
        </w:rPr>
        <w:lastRenderedPageBreak/>
        <w:t xml:space="preserve">Opacity is the opposite of transparency. The effect of atmospheric opacity is that there are only a few windows at certain points in the EM spectrum where Earth’s atmosphere is transparent.  Component gases that make up parts of the Earth’s </w:t>
      </w:r>
      <w:r w:rsidR="00972B0F" w:rsidRPr="00835986">
        <w:rPr>
          <w:rFonts w:ascii="Bookman Old Style" w:eastAsia="Times New Roman" w:hAnsi="Bookman Old Style" w:cs="Times New Roman"/>
          <w:sz w:val="24"/>
          <w:szCs w:val="24"/>
        </w:rPr>
        <w:t xml:space="preserve">atmosphere </w:t>
      </w:r>
      <w:r w:rsidRPr="00835986">
        <w:rPr>
          <w:rFonts w:ascii="Bookman Old Style" w:eastAsia="Times New Roman" w:hAnsi="Bookman Old Style" w:cs="Times New Roman"/>
          <w:sz w:val="24"/>
          <w:szCs w:val="24"/>
        </w:rPr>
        <w:t>absorb radiation very efficiently at some wavelengths. Water vapor (H</w:t>
      </w:r>
      <w:r w:rsidRPr="00C01123">
        <w:rPr>
          <w:rFonts w:ascii="Bookman Old Style" w:eastAsia="Times New Roman" w:hAnsi="Bookman Old Style" w:cs="Times New Roman"/>
          <w:sz w:val="24"/>
          <w:szCs w:val="24"/>
          <w:vertAlign w:val="subscript"/>
        </w:rPr>
        <w:t>2</w:t>
      </w:r>
      <w:r w:rsidRPr="00835986">
        <w:rPr>
          <w:rFonts w:ascii="Bookman Old Style" w:eastAsia="Times New Roman" w:hAnsi="Bookman Old Style" w:cs="Times New Roman"/>
          <w:sz w:val="24"/>
          <w:szCs w:val="24"/>
        </w:rPr>
        <w:t>O) and carbon dioxide (CO</w:t>
      </w:r>
      <w:r w:rsidRPr="00C01123">
        <w:rPr>
          <w:rFonts w:ascii="Bookman Old Style" w:eastAsia="Times New Roman" w:hAnsi="Bookman Old Style" w:cs="Times New Roman"/>
          <w:sz w:val="24"/>
          <w:szCs w:val="24"/>
          <w:vertAlign w:val="subscript"/>
        </w:rPr>
        <w:t>2</w:t>
      </w:r>
      <w:r w:rsidRPr="00835986">
        <w:rPr>
          <w:rFonts w:ascii="Bookman Old Style" w:eastAsia="Times New Roman" w:hAnsi="Bookman Old Style" w:cs="Times New Roman"/>
          <w:sz w:val="24"/>
          <w:szCs w:val="24"/>
        </w:rPr>
        <w:t>) are strong absorbers of infrared radiation</w:t>
      </w:r>
      <w:r w:rsidR="00AD17B9" w:rsidRPr="00835986">
        <w:rPr>
          <w:rFonts w:ascii="Bookman Old Style" w:eastAsia="Times New Roman" w:hAnsi="Bookman Old Style" w:cs="Times New Roman"/>
          <w:sz w:val="24"/>
          <w:szCs w:val="24"/>
        </w:rPr>
        <w:t xml:space="preserve">. </w:t>
      </w:r>
      <w:r w:rsidR="00AD17B9" w:rsidRPr="00835986">
        <w:rPr>
          <w:rFonts w:ascii="Bookman Old Style" w:hAnsi="Bookman Old Style" w:cs="Times New Roman"/>
          <w:sz w:val="24"/>
          <w:szCs w:val="24"/>
        </w:rPr>
        <w:t>(Chaisson, 20130909, p. 68)</w:t>
      </w:r>
    </w:p>
    <w:p w14:paraId="62AFA23F" w14:textId="073F58DA" w:rsidR="00820BEE" w:rsidRDefault="00820BEE" w:rsidP="00C01123">
      <w:pPr>
        <w:spacing w:after="0"/>
        <w:rPr>
          <w:rFonts w:ascii="Bookman Old Style" w:hAnsi="Bookman Old Style" w:cs="Times New Roman"/>
          <w:sz w:val="24"/>
          <w:szCs w:val="24"/>
        </w:rPr>
      </w:pPr>
      <w:r>
        <w:rPr>
          <w:rFonts w:ascii="Bookman Old Style" w:hAnsi="Bookman Old Style" w:cs="Times New Roman"/>
          <w:sz w:val="24"/>
          <w:szCs w:val="24"/>
        </w:rPr>
        <w:t xml:space="preserve">For a simulation of the interaction of different kinds of light and important atmospheric gases, see this link: </w:t>
      </w:r>
      <w:hyperlink r:id="rId25" w:history="1">
        <w:r w:rsidR="00C01123" w:rsidRPr="00C01123">
          <w:rPr>
            <w:rStyle w:val="Hyperlink"/>
            <w:rFonts w:ascii="Bookman Old Style" w:hAnsi="Bookman Old Style" w:cs="Times New Roman"/>
            <w:sz w:val="24"/>
            <w:szCs w:val="24"/>
          </w:rPr>
          <w:t>Molecules and Light</w:t>
        </w:r>
      </w:hyperlink>
    </w:p>
    <w:tbl>
      <w:tblPr>
        <w:tblStyle w:val="TableGrid"/>
        <w:tblpPr w:leftFromText="180" w:rightFromText="180" w:vertAnchor="text" w:horzAnchor="margin" w:tblpY="425"/>
        <w:tblW w:w="0" w:type="auto"/>
        <w:tblLook w:val="04A0" w:firstRow="1" w:lastRow="0" w:firstColumn="1" w:lastColumn="0" w:noHBand="0" w:noVBand="1"/>
      </w:tblPr>
      <w:tblGrid>
        <w:gridCol w:w="445"/>
        <w:gridCol w:w="450"/>
        <w:gridCol w:w="8455"/>
      </w:tblGrid>
      <w:tr w:rsidR="00835986" w:rsidRPr="00835986" w14:paraId="4FF99DD5" w14:textId="77777777" w:rsidTr="00835986">
        <w:tc>
          <w:tcPr>
            <w:tcW w:w="9350" w:type="dxa"/>
            <w:gridSpan w:val="3"/>
          </w:tcPr>
          <w:p w14:paraId="567E8D25" w14:textId="39EE518D" w:rsidR="00835986" w:rsidRPr="00835986" w:rsidRDefault="002E1F97" w:rsidP="00835986">
            <w:pPr>
              <w:rPr>
                <w:rFonts w:ascii="Bookman Old Style" w:eastAsiaTheme="minorEastAsia" w:hAnsi="Bookman Old Style"/>
                <w:sz w:val="24"/>
              </w:rPr>
            </w:pPr>
            <w:r>
              <w:rPr>
                <w:rFonts w:ascii="Bookman Old Style" w:hAnsi="Bookman Old Style" w:cs="Times New Roman"/>
                <w:sz w:val="24"/>
                <w:szCs w:val="24"/>
              </w:rPr>
              <w:t>Is the atmosphere transparent to visible light</w:t>
            </w:r>
            <w:r w:rsidR="00835986" w:rsidRPr="00835986">
              <w:rPr>
                <w:rFonts w:ascii="Bookman Old Style" w:hAnsi="Bookman Old Style" w:cs="Times New Roman"/>
                <w:sz w:val="24"/>
                <w:szCs w:val="24"/>
              </w:rPr>
              <w:t xml:space="preserve">?  </w:t>
            </w:r>
            <w:r>
              <w:rPr>
                <w:rFonts w:ascii="Bookman Old Style" w:hAnsi="Bookman Old Style" w:cs="Times New Roman"/>
                <w:sz w:val="24"/>
                <w:szCs w:val="24"/>
              </w:rPr>
              <w:t>(</w:t>
            </w:r>
            <w:proofErr w:type="gramStart"/>
            <w:r>
              <w:rPr>
                <w:rFonts w:ascii="Bookman Old Style" w:hAnsi="Bookman Old Style" w:cs="Times New Roman"/>
                <w:sz w:val="24"/>
                <w:szCs w:val="24"/>
              </w:rPr>
              <w:t>see</w:t>
            </w:r>
            <w:proofErr w:type="gramEnd"/>
            <w:r>
              <w:rPr>
                <w:rFonts w:ascii="Bookman Old Style" w:hAnsi="Bookman Old Style" w:cs="Times New Roman"/>
                <w:sz w:val="24"/>
                <w:szCs w:val="24"/>
              </w:rPr>
              <w:t xml:space="preserve"> graphic on p. </w:t>
            </w:r>
            <w:r w:rsidR="00C01123">
              <w:rPr>
                <w:rFonts w:ascii="Bookman Old Style" w:hAnsi="Bookman Old Style" w:cs="Times New Roman"/>
                <w:sz w:val="24"/>
                <w:szCs w:val="24"/>
              </w:rPr>
              <w:t>5</w:t>
            </w:r>
            <w:r>
              <w:rPr>
                <w:rFonts w:ascii="Bookman Old Style" w:hAnsi="Bookman Old Style" w:cs="Times New Roman"/>
                <w:sz w:val="24"/>
                <w:szCs w:val="24"/>
              </w:rPr>
              <w:t>.)</w:t>
            </w:r>
          </w:p>
        </w:tc>
      </w:tr>
      <w:tr w:rsidR="00835986" w:rsidRPr="00835986" w14:paraId="54BE800F" w14:textId="77777777" w:rsidTr="00835986">
        <w:tc>
          <w:tcPr>
            <w:tcW w:w="9350" w:type="dxa"/>
            <w:gridSpan w:val="3"/>
            <w:shd w:val="clear" w:color="auto" w:fill="FFFF00"/>
          </w:tcPr>
          <w:p w14:paraId="3628C29B" w14:textId="77777777" w:rsidR="00835986" w:rsidRPr="00835986" w:rsidRDefault="00835986" w:rsidP="00835986">
            <w:pPr>
              <w:rPr>
                <w:rFonts w:ascii="Bookman Old Style" w:eastAsiaTheme="minorEastAsia" w:hAnsi="Bookman Old Style"/>
                <w:sz w:val="24"/>
              </w:rPr>
            </w:pPr>
          </w:p>
        </w:tc>
      </w:tr>
      <w:tr w:rsidR="00835986" w:rsidRPr="00835986" w14:paraId="5F087343" w14:textId="77777777" w:rsidTr="00835986">
        <w:tc>
          <w:tcPr>
            <w:tcW w:w="9350" w:type="dxa"/>
            <w:gridSpan w:val="3"/>
          </w:tcPr>
          <w:p w14:paraId="2B43B1CB" w14:textId="6F9143C6" w:rsidR="00835986" w:rsidRPr="00835986" w:rsidRDefault="002E1F97" w:rsidP="002E1F97">
            <w:pPr>
              <w:rPr>
                <w:rFonts w:ascii="Bookman Old Style" w:eastAsiaTheme="minorEastAsia" w:hAnsi="Bookman Old Style"/>
                <w:sz w:val="24"/>
              </w:rPr>
            </w:pPr>
            <w:r>
              <w:rPr>
                <w:rFonts w:ascii="Bookman Old Style" w:hAnsi="Bookman Old Style" w:cs="Times New Roman"/>
                <w:sz w:val="24"/>
                <w:szCs w:val="24"/>
              </w:rPr>
              <w:t xml:space="preserve">The strongest wavelength of light from the earth is around 10 </w:t>
            </w:r>
            <w:proofErr w:type="spellStart"/>
            <w:r>
              <w:rPr>
                <w:rFonts w:ascii="Bookman Old Style" w:hAnsi="Bookman Old Style" w:cs="Times New Roman"/>
                <w:sz w:val="24"/>
                <w:szCs w:val="24"/>
              </w:rPr>
              <w:t>μm</w:t>
            </w:r>
            <w:proofErr w:type="spellEnd"/>
            <w:r>
              <w:rPr>
                <w:rFonts w:ascii="Bookman Old Style" w:hAnsi="Bookman Old Style" w:cs="Times New Roman"/>
                <w:sz w:val="24"/>
                <w:szCs w:val="24"/>
              </w:rPr>
              <w:t xml:space="preserve">.  Find that wavelength </w:t>
            </w:r>
            <w:r w:rsidR="00DD0999">
              <w:rPr>
                <w:rFonts w:ascii="Bookman Old Style" w:hAnsi="Bookman Old Style" w:cs="Times New Roman"/>
                <w:sz w:val="24"/>
                <w:szCs w:val="24"/>
              </w:rPr>
              <w:t xml:space="preserve">at the bottom of </w:t>
            </w:r>
            <w:r>
              <w:rPr>
                <w:rFonts w:ascii="Bookman Old Style" w:hAnsi="Bookman Old Style" w:cs="Times New Roman"/>
                <w:sz w:val="24"/>
                <w:szCs w:val="24"/>
              </w:rPr>
              <w:t xml:space="preserve">the chart on p. </w:t>
            </w:r>
            <w:r w:rsidR="00DD0999">
              <w:rPr>
                <w:rFonts w:ascii="Bookman Old Style" w:hAnsi="Bookman Old Style" w:cs="Times New Roman"/>
                <w:sz w:val="24"/>
                <w:szCs w:val="24"/>
              </w:rPr>
              <w:t>5</w:t>
            </w:r>
            <w:r>
              <w:rPr>
                <w:rFonts w:ascii="Bookman Old Style" w:hAnsi="Bookman Old Style" w:cs="Times New Roman"/>
                <w:sz w:val="24"/>
                <w:szCs w:val="24"/>
              </w:rPr>
              <w:t xml:space="preserve"> and look at the transparency/opacity information </w:t>
            </w:r>
            <w:r w:rsidR="00DD0999">
              <w:rPr>
                <w:rFonts w:ascii="Bookman Old Style" w:hAnsi="Bookman Old Style" w:cs="Times New Roman"/>
                <w:sz w:val="24"/>
                <w:szCs w:val="24"/>
              </w:rPr>
              <w:t>just above that wavelength</w:t>
            </w:r>
            <w:r>
              <w:rPr>
                <w:rFonts w:ascii="Bookman Old Style" w:hAnsi="Bookman Old Style" w:cs="Times New Roman"/>
                <w:sz w:val="24"/>
                <w:szCs w:val="24"/>
              </w:rPr>
              <w:t>.  Is the atmosphere primarily transparent for this wavelength or primarily opaque?</w:t>
            </w:r>
          </w:p>
        </w:tc>
      </w:tr>
      <w:tr w:rsidR="00835986" w:rsidRPr="00835986" w14:paraId="04B97C5B" w14:textId="77777777" w:rsidTr="00835986">
        <w:tc>
          <w:tcPr>
            <w:tcW w:w="9350" w:type="dxa"/>
            <w:gridSpan w:val="3"/>
            <w:shd w:val="clear" w:color="auto" w:fill="FFFF00"/>
          </w:tcPr>
          <w:p w14:paraId="623ACC38" w14:textId="77777777" w:rsidR="00835986" w:rsidRPr="00835986" w:rsidRDefault="00835986" w:rsidP="00835986">
            <w:pPr>
              <w:rPr>
                <w:rFonts w:ascii="Bookman Old Style" w:eastAsiaTheme="minorEastAsia" w:hAnsi="Bookman Old Style"/>
                <w:sz w:val="24"/>
              </w:rPr>
            </w:pPr>
          </w:p>
        </w:tc>
      </w:tr>
      <w:tr w:rsidR="00835986" w:rsidRPr="00835986" w14:paraId="046EACEC" w14:textId="77777777" w:rsidTr="00835986">
        <w:tc>
          <w:tcPr>
            <w:tcW w:w="9350" w:type="dxa"/>
            <w:gridSpan w:val="3"/>
            <w:shd w:val="clear" w:color="auto" w:fill="auto"/>
          </w:tcPr>
          <w:p w14:paraId="5AE453C6" w14:textId="26220DF0" w:rsidR="00DD0999" w:rsidRPr="00835986" w:rsidRDefault="00DD0999" w:rsidP="00C1303E">
            <w:pPr>
              <w:rPr>
                <w:rFonts w:ascii="Bookman Old Style" w:eastAsiaTheme="minorEastAsia" w:hAnsi="Bookman Old Style"/>
                <w:sz w:val="24"/>
              </w:rPr>
            </w:pPr>
            <w:r>
              <w:rPr>
                <w:rFonts w:ascii="Bookman Old Style" w:eastAsiaTheme="minorEastAsia" w:hAnsi="Bookman Old Style"/>
                <w:sz w:val="24"/>
              </w:rPr>
              <w:t xml:space="preserve">Use the </w:t>
            </w:r>
            <w:hyperlink r:id="rId26" w:history="1">
              <w:r w:rsidRPr="00C01123">
                <w:rPr>
                  <w:rStyle w:val="Hyperlink"/>
                  <w:rFonts w:ascii="Bookman Old Style" w:hAnsi="Bookman Old Style" w:cs="Times New Roman"/>
                  <w:sz w:val="24"/>
                  <w:szCs w:val="24"/>
                </w:rPr>
                <w:t>Molecules and Light</w:t>
              </w:r>
            </w:hyperlink>
            <w:r>
              <w:rPr>
                <w:rFonts w:ascii="Bookman Old Style" w:hAnsi="Bookman Old Style" w:cs="Times New Roman"/>
                <w:sz w:val="24"/>
                <w:szCs w:val="24"/>
              </w:rPr>
              <w:t xml:space="preserve"> simulation to identify molecules that absorb infrared radiation.  </w:t>
            </w:r>
            <w:r w:rsidR="00894EA9">
              <w:rPr>
                <w:rFonts w:ascii="Bookman Old Style" w:hAnsi="Bookman Old Style" w:cs="Times New Roman"/>
                <w:sz w:val="24"/>
                <w:szCs w:val="24"/>
              </w:rPr>
              <w:t>Set the light type to Infrared, click the green button on the flashlight, and then select each gas molecule at the right, observing if the molecule sometimes absorbs and reemits light energy.  List those that do below.  Be sure to watch multiple photons pass the molecule before deciding if it absorbs infrared light or not.</w:t>
            </w:r>
          </w:p>
        </w:tc>
      </w:tr>
      <w:tr w:rsidR="00756806" w:rsidRPr="00835986" w14:paraId="22CF7855" w14:textId="77777777" w:rsidTr="00756806">
        <w:tc>
          <w:tcPr>
            <w:tcW w:w="9350" w:type="dxa"/>
            <w:gridSpan w:val="3"/>
            <w:shd w:val="clear" w:color="auto" w:fill="FFFF00"/>
          </w:tcPr>
          <w:p w14:paraId="24EC92FB" w14:textId="77777777" w:rsidR="00756806" w:rsidRPr="00835986" w:rsidRDefault="00756806" w:rsidP="00835986">
            <w:pPr>
              <w:rPr>
                <w:rFonts w:ascii="Bookman Old Style" w:eastAsiaTheme="minorEastAsia" w:hAnsi="Bookman Old Style"/>
                <w:sz w:val="24"/>
              </w:rPr>
            </w:pPr>
          </w:p>
        </w:tc>
      </w:tr>
      <w:tr w:rsidR="00756806" w:rsidRPr="00835986" w14:paraId="46944D45" w14:textId="77777777" w:rsidTr="00835986">
        <w:tc>
          <w:tcPr>
            <w:tcW w:w="9350" w:type="dxa"/>
            <w:gridSpan w:val="3"/>
            <w:shd w:val="clear" w:color="auto" w:fill="auto"/>
          </w:tcPr>
          <w:p w14:paraId="0C4823DB" w14:textId="1B571C55" w:rsidR="00756806" w:rsidRPr="00835986" w:rsidRDefault="00B65DC8" w:rsidP="00C1303E">
            <w:pPr>
              <w:rPr>
                <w:rFonts w:ascii="Bookman Old Style" w:eastAsiaTheme="minorEastAsia" w:hAnsi="Bookman Old Style"/>
                <w:sz w:val="24"/>
              </w:rPr>
            </w:pPr>
            <w:r>
              <w:rPr>
                <w:rFonts w:ascii="Bookman Old Style" w:eastAsiaTheme="minorEastAsia" w:hAnsi="Bookman Old Style"/>
                <w:sz w:val="24"/>
              </w:rPr>
              <w:t>If t</w:t>
            </w:r>
            <w:r w:rsidR="00DD0999">
              <w:rPr>
                <w:rFonts w:ascii="Bookman Old Style" w:eastAsiaTheme="minorEastAsia" w:hAnsi="Bookman Old Style"/>
                <w:sz w:val="24"/>
              </w:rPr>
              <w:t>he energy that infrared light would normally carry away from earth get</w:t>
            </w:r>
            <w:r>
              <w:rPr>
                <w:rFonts w:ascii="Bookman Old Style" w:eastAsiaTheme="minorEastAsia" w:hAnsi="Bookman Old Style"/>
                <w:sz w:val="24"/>
              </w:rPr>
              <w:t>s</w:t>
            </w:r>
            <w:r w:rsidR="00DD0999">
              <w:rPr>
                <w:rFonts w:ascii="Bookman Old Style" w:eastAsiaTheme="minorEastAsia" w:hAnsi="Bookman Old Style"/>
                <w:sz w:val="24"/>
              </w:rPr>
              <w:t xml:space="preserve"> absorbed by these gases, </w:t>
            </w:r>
            <w:r>
              <w:rPr>
                <w:rFonts w:ascii="Bookman Old Style" w:eastAsiaTheme="minorEastAsia" w:hAnsi="Bookman Old Style"/>
                <w:sz w:val="24"/>
              </w:rPr>
              <w:t xml:space="preserve">this </w:t>
            </w:r>
            <w:r w:rsidR="00DD0999">
              <w:rPr>
                <w:rFonts w:ascii="Bookman Old Style" w:eastAsiaTheme="minorEastAsia" w:hAnsi="Bookman Old Style"/>
                <w:sz w:val="24"/>
              </w:rPr>
              <w:t xml:space="preserve">energy remains in the atmosphere.  This should make the average temperature of </w:t>
            </w:r>
            <w:r w:rsidR="00285B8E">
              <w:rPr>
                <w:rFonts w:ascii="Bookman Old Style" w:eastAsiaTheme="minorEastAsia" w:hAnsi="Bookman Old Style"/>
                <w:sz w:val="24"/>
              </w:rPr>
              <w:t xml:space="preserve">atmosphere </w:t>
            </w:r>
          </w:p>
        </w:tc>
      </w:tr>
      <w:tr w:rsidR="00285B8E" w:rsidRPr="00835986" w14:paraId="3B8477CB" w14:textId="77777777" w:rsidTr="00285B8E">
        <w:tc>
          <w:tcPr>
            <w:tcW w:w="445" w:type="dxa"/>
            <w:shd w:val="clear" w:color="auto" w:fill="FFFF00"/>
          </w:tcPr>
          <w:p w14:paraId="0C961048" w14:textId="77777777" w:rsidR="00285B8E" w:rsidRPr="00835986" w:rsidRDefault="00285B8E" w:rsidP="00756806">
            <w:pPr>
              <w:rPr>
                <w:rFonts w:ascii="Bookman Old Style" w:eastAsiaTheme="minorEastAsia" w:hAnsi="Bookman Old Style"/>
                <w:sz w:val="24"/>
              </w:rPr>
            </w:pPr>
          </w:p>
        </w:tc>
        <w:tc>
          <w:tcPr>
            <w:tcW w:w="450" w:type="dxa"/>
            <w:shd w:val="clear" w:color="auto" w:fill="auto"/>
          </w:tcPr>
          <w:p w14:paraId="73FB5040" w14:textId="7267A314" w:rsidR="00285B8E" w:rsidRPr="00835986" w:rsidRDefault="00285B8E" w:rsidP="00756806">
            <w:pPr>
              <w:rPr>
                <w:rFonts w:ascii="Bookman Old Style" w:eastAsiaTheme="minorEastAsia" w:hAnsi="Bookman Old Style"/>
                <w:sz w:val="24"/>
              </w:rPr>
            </w:pPr>
            <w:r>
              <w:rPr>
                <w:rFonts w:ascii="Bookman Old Style" w:eastAsiaTheme="minorEastAsia" w:hAnsi="Bookman Old Style"/>
                <w:sz w:val="24"/>
              </w:rPr>
              <w:t>a</w:t>
            </w:r>
          </w:p>
        </w:tc>
        <w:tc>
          <w:tcPr>
            <w:tcW w:w="8455" w:type="dxa"/>
            <w:shd w:val="clear" w:color="auto" w:fill="auto"/>
          </w:tcPr>
          <w:p w14:paraId="42651932" w14:textId="30CD6CA2" w:rsidR="00285B8E" w:rsidRPr="00835986" w:rsidRDefault="00285B8E" w:rsidP="00756806">
            <w:pPr>
              <w:rPr>
                <w:rFonts w:ascii="Bookman Old Style" w:eastAsiaTheme="minorEastAsia" w:hAnsi="Bookman Old Style"/>
                <w:sz w:val="24"/>
              </w:rPr>
            </w:pPr>
            <w:r>
              <w:rPr>
                <w:rFonts w:ascii="Bookman Old Style" w:eastAsiaTheme="minorEastAsia" w:hAnsi="Bookman Old Style"/>
                <w:sz w:val="24"/>
              </w:rPr>
              <w:t>go down.</w:t>
            </w:r>
          </w:p>
        </w:tc>
      </w:tr>
      <w:tr w:rsidR="00285B8E" w:rsidRPr="00835986" w14:paraId="1755569D" w14:textId="77777777" w:rsidTr="00285B8E">
        <w:tc>
          <w:tcPr>
            <w:tcW w:w="445" w:type="dxa"/>
            <w:shd w:val="clear" w:color="auto" w:fill="FFFF00"/>
          </w:tcPr>
          <w:p w14:paraId="5B943FCF" w14:textId="77777777" w:rsidR="00285B8E" w:rsidRPr="00835986" w:rsidRDefault="00285B8E" w:rsidP="00756806">
            <w:pPr>
              <w:rPr>
                <w:rFonts w:ascii="Bookman Old Style" w:eastAsiaTheme="minorEastAsia" w:hAnsi="Bookman Old Style"/>
                <w:sz w:val="24"/>
              </w:rPr>
            </w:pPr>
          </w:p>
        </w:tc>
        <w:tc>
          <w:tcPr>
            <w:tcW w:w="450" w:type="dxa"/>
            <w:shd w:val="clear" w:color="auto" w:fill="auto"/>
          </w:tcPr>
          <w:p w14:paraId="6160D96A" w14:textId="0CE83892" w:rsidR="00285B8E" w:rsidRPr="00835986" w:rsidRDefault="00285B8E" w:rsidP="00756806">
            <w:pPr>
              <w:rPr>
                <w:rFonts w:ascii="Bookman Old Style" w:eastAsiaTheme="minorEastAsia" w:hAnsi="Bookman Old Style"/>
                <w:sz w:val="24"/>
              </w:rPr>
            </w:pPr>
            <w:r>
              <w:rPr>
                <w:rFonts w:ascii="Bookman Old Style" w:eastAsiaTheme="minorEastAsia" w:hAnsi="Bookman Old Style"/>
                <w:sz w:val="24"/>
              </w:rPr>
              <w:t>b</w:t>
            </w:r>
          </w:p>
        </w:tc>
        <w:tc>
          <w:tcPr>
            <w:tcW w:w="8455" w:type="dxa"/>
            <w:shd w:val="clear" w:color="auto" w:fill="auto"/>
          </w:tcPr>
          <w:p w14:paraId="5B81A2F4" w14:textId="50A6F9E3" w:rsidR="00285B8E" w:rsidRPr="00835986" w:rsidRDefault="00285B8E" w:rsidP="00756806">
            <w:pPr>
              <w:rPr>
                <w:rFonts w:ascii="Bookman Old Style" w:eastAsiaTheme="minorEastAsia" w:hAnsi="Bookman Old Style"/>
                <w:sz w:val="24"/>
              </w:rPr>
            </w:pPr>
            <w:r>
              <w:rPr>
                <w:rFonts w:ascii="Bookman Old Style" w:eastAsiaTheme="minorEastAsia" w:hAnsi="Bookman Old Style"/>
                <w:sz w:val="24"/>
              </w:rPr>
              <w:t>stay the same.</w:t>
            </w:r>
          </w:p>
        </w:tc>
      </w:tr>
      <w:tr w:rsidR="00285B8E" w:rsidRPr="00835986" w14:paraId="2756BAAC" w14:textId="77777777" w:rsidTr="00285B8E">
        <w:tc>
          <w:tcPr>
            <w:tcW w:w="445" w:type="dxa"/>
            <w:shd w:val="clear" w:color="auto" w:fill="FFFF00"/>
          </w:tcPr>
          <w:p w14:paraId="783EB9C2" w14:textId="77777777" w:rsidR="00285B8E" w:rsidRPr="00835986" w:rsidRDefault="00285B8E" w:rsidP="00756806">
            <w:pPr>
              <w:rPr>
                <w:rFonts w:ascii="Bookman Old Style" w:eastAsiaTheme="minorEastAsia" w:hAnsi="Bookman Old Style"/>
                <w:sz w:val="24"/>
              </w:rPr>
            </w:pPr>
          </w:p>
        </w:tc>
        <w:tc>
          <w:tcPr>
            <w:tcW w:w="450" w:type="dxa"/>
            <w:shd w:val="clear" w:color="auto" w:fill="auto"/>
          </w:tcPr>
          <w:p w14:paraId="196941FD" w14:textId="43CEE7B8" w:rsidR="00285B8E" w:rsidRPr="00835986" w:rsidRDefault="00285B8E" w:rsidP="00756806">
            <w:pPr>
              <w:rPr>
                <w:rFonts w:ascii="Bookman Old Style" w:eastAsiaTheme="minorEastAsia" w:hAnsi="Bookman Old Style"/>
                <w:sz w:val="24"/>
              </w:rPr>
            </w:pPr>
            <w:r>
              <w:rPr>
                <w:rFonts w:ascii="Bookman Old Style" w:eastAsiaTheme="minorEastAsia" w:hAnsi="Bookman Old Style"/>
                <w:sz w:val="24"/>
              </w:rPr>
              <w:t>c</w:t>
            </w:r>
          </w:p>
        </w:tc>
        <w:tc>
          <w:tcPr>
            <w:tcW w:w="8455" w:type="dxa"/>
            <w:shd w:val="clear" w:color="auto" w:fill="auto"/>
          </w:tcPr>
          <w:p w14:paraId="761539C9" w14:textId="4EF2B8C3" w:rsidR="00285B8E" w:rsidRPr="00835986" w:rsidRDefault="00285B8E" w:rsidP="00756806">
            <w:pPr>
              <w:rPr>
                <w:rFonts w:ascii="Bookman Old Style" w:eastAsiaTheme="minorEastAsia" w:hAnsi="Bookman Old Style"/>
                <w:sz w:val="24"/>
              </w:rPr>
            </w:pPr>
            <w:r>
              <w:rPr>
                <w:rFonts w:ascii="Bookman Old Style" w:eastAsiaTheme="minorEastAsia" w:hAnsi="Bookman Old Style"/>
                <w:sz w:val="24"/>
              </w:rPr>
              <w:t>go up.</w:t>
            </w:r>
          </w:p>
        </w:tc>
      </w:tr>
    </w:tbl>
    <w:p w14:paraId="22ED539F" w14:textId="56A5668B" w:rsidR="002B38A6" w:rsidRDefault="002B38A6" w:rsidP="005118D3">
      <w:pPr>
        <w:rPr>
          <w:rFonts w:ascii="Bookman Old Style" w:eastAsiaTheme="minorEastAsia" w:hAnsi="Bookman Old Style"/>
          <w:sz w:val="24"/>
        </w:rPr>
      </w:pPr>
    </w:p>
    <w:p w14:paraId="3B245540" w14:textId="6DC6CD86" w:rsidR="002B38A6" w:rsidRDefault="002B38A6" w:rsidP="005118D3">
      <w:pPr>
        <w:rPr>
          <w:rFonts w:ascii="Bookman Old Style" w:eastAsiaTheme="minorEastAsia" w:hAnsi="Bookman Old Style"/>
          <w:sz w:val="24"/>
        </w:rPr>
      </w:pPr>
      <w:r>
        <w:rPr>
          <w:rFonts w:ascii="Bookman Old Style" w:eastAsiaTheme="minorEastAsia" w:hAnsi="Bookman Old Style"/>
          <w:sz w:val="24"/>
        </w:rPr>
        <w:t>Something to consider before you finish.</w:t>
      </w:r>
    </w:p>
    <w:p w14:paraId="4490B29A" w14:textId="77777777" w:rsidR="002B38A6" w:rsidRDefault="002B38A6" w:rsidP="005118D3">
      <w:pPr>
        <w:rPr>
          <w:rFonts w:ascii="Bookman Old Style" w:eastAsiaTheme="minorEastAsia" w:hAnsi="Bookman Old Style"/>
          <w:sz w:val="24"/>
        </w:rPr>
      </w:pPr>
      <w:r w:rsidRPr="00595A81">
        <w:rPr>
          <w:rFonts w:ascii="Bookman Old Style" w:eastAsiaTheme="minorEastAsia" w:hAnsi="Bookman Old Style"/>
          <w:noProof/>
          <w:sz w:val="24"/>
        </w:rPr>
        <w:lastRenderedPageBreak/>
        <w:drawing>
          <wp:inline distT="0" distB="0" distL="0" distR="0" wp14:anchorId="70AF758C" wp14:editId="7075A66E">
            <wp:extent cx="3725612" cy="3364992"/>
            <wp:effectExtent l="0" t="0" r="8255" b="698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7"/>
                    <a:stretch>
                      <a:fillRect/>
                    </a:stretch>
                  </pic:blipFill>
                  <pic:spPr>
                    <a:xfrm>
                      <a:off x="0" y="0"/>
                      <a:ext cx="3740044" cy="3378027"/>
                    </a:xfrm>
                    <a:prstGeom prst="rect">
                      <a:avLst/>
                    </a:prstGeom>
                  </pic:spPr>
                </pic:pic>
              </a:graphicData>
            </a:graphic>
          </wp:inline>
        </w:drawing>
      </w:r>
    </w:p>
    <w:p w14:paraId="2B58D966" w14:textId="24CF6CE1" w:rsidR="00595A81" w:rsidRDefault="00595A81" w:rsidP="005118D3">
      <w:pPr>
        <w:rPr>
          <w:rFonts w:ascii="Bookman Old Style" w:eastAsiaTheme="minorEastAsia" w:hAnsi="Bookman Old Style"/>
          <w:sz w:val="24"/>
        </w:rPr>
      </w:pPr>
      <w:r>
        <w:rPr>
          <w:rFonts w:ascii="Bookman Old Style" w:eastAsiaTheme="minorEastAsia" w:hAnsi="Bookman Old Style"/>
          <w:sz w:val="24"/>
        </w:rPr>
        <w:t xml:space="preserve">This graph charts the change in ocean temperature, showing the ocean temperature in 2020 is about 0.8°C warmer than it was on average for the last three decades of the 1900s.  This may not seem like a </w:t>
      </w:r>
      <w:proofErr w:type="gramStart"/>
      <w:r>
        <w:rPr>
          <w:rFonts w:ascii="Bookman Old Style" w:eastAsiaTheme="minorEastAsia" w:hAnsi="Bookman Old Style"/>
          <w:sz w:val="24"/>
        </w:rPr>
        <w:t>lot, but</w:t>
      </w:r>
      <w:proofErr w:type="gramEnd"/>
      <w:r>
        <w:rPr>
          <w:rFonts w:ascii="Bookman Old Style" w:eastAsiaTheme="minorEastAsia" w:hAnsi="Bookman Old Style"/>
          <w:sz w:val="24"/>
        </w:rPr>
        <w:t xml:space="preserve"> remember that water has an extremely high specific heat capacity, so it takes a lot of heat energy to raise the temperature of water compared to land or air.</w:t>
      </w:r>
    </w:p>
    <w:p w14:paraId="2BDC3BBD" w14:textId="72C0F28C" w:rsidR="00595A81" w:rsidRDefault="00595A81" w:rsidP="005118D3">
      <w:pPr>
        <w:rPr>
          <w:rFonts w:ascii="Bookman Old Style" w:eastAsiaTheme="minorEastAsia" w:hAnsi="Bookman Old Style"/>
          <w:sz w:val="24"/>
        </w:rPr>
      </w:pPr>
      <w:r w:rsidRPr="00595A81">
        <w:rPr>
          <w:rFonts w:ascii="Bookman Old Style" w:eastAsiaTheme="minorEastAsia" w:hAnsi="Bookman Old Style"/>
          <w:noProof/>
          <w:sz w:val="24"/>
        </w:rPr>
        <w:drawing>
          <wp:inline distT="0" distB="0" distL="0" distR="0" wp14:anchorId="64D42677" wp14:editId="069E534D">
            <wp:extent cx="3771392" cy="3215472"/>
            <wp:effectExtent l="0" t="0" r="635" b="444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8"/>
                    <a:stretch>
                      <a:fillRect/>
                    </a:stretch>
                  </pic:blipFill>
                  <pic:spPr>
                    <a:xfrm>
                      <a:off x="0" y="0"/>
                      <a:ext cx="3813398" cy="3251286"/>
                    </a:xfrm>
                    <a:prstGeom prst="rect">
                      <a:avLst/>
                    </a:prstGeom>
                  </pic:spPr>
                </pic:pic>
              </a:graphicData>
            </a:graphic>
          </wp:inline>
        </w:drawing>
      </w:r>
    </w:p>
    <w:p w14:paraId="6F25D420" w14:textId="566756AA" w:rsidR="002B38A6" w:rsidRPr="00E5299F" w:rsidRDefault="002B38A6" w:rsidP="005118D3">
      <w:pPr>
        <w:rPr>
          <w:rFonts w:ascii="Bookman Old Style" w:eastAsiaTheme="minorEastAsia" w:hAnsi="Bookman Old Style"/>
          <w:sz w:val="16"/>
          <w:szCs w:val="14"/>
        </w:rPr>
      </w:pPr>
      <w:r w:rsidRPr="00E5299F">
        <w:rPr>
          <w:rFonts w:ascii="Bookman Old Style" w:eastAsiaTheme="minorEastAsia" w:hAnsi="Bookman Old Style"/>
          <w:sz w:val="16"/>
          <w:szCs w:val="14"/>
        </w:rPr>
        <w:t>Source: Woods Hole Oceanographic Institution</w:t>
      </w:r>
    </w:p>
    <w:p w14:paraId="381FE389" w14:textId="150A846F" w:rsidR="00595A81" w:rsidRDefault="00595A81" w:rsidP="005118D3">
      <w:pPr>
        <w:rPr>
          <w:rFonts w:ascii="Bookman Old Style" w:eastAsiaTheme="minorEastAsia" w:hAnsi="Bookman Old Style"/>
          <w:sz w:val="24"/>
        </w:rPr>
      </w:pPr>
      <w:r>
        <w:rPr>
          <w:rFonts w:ascii="Bookman Old Style" w:eastAsiaTheme="minorEastAsia" w:hAnsi="Bookman Old Style"/>
          <w:sz w:val="24"/>
        </w:rPr>
        <w:lastRenderedPageBreak/>
        <w:t xml:space="preserve">Let’s estimate how much </w:t>
      </w:r>
      <w:r w:rsidR="00977BA8">
        <w:rPr>
          <w:rFonts w:ascii="Bookman Old Style" w:eastAsiaTheme="minorEastAsia" w:hAnsi="Bookman Old Style"/>
          <w:sz w:val="24"/>
        </w:rPr>
        <w:t xml:space="preserve">mass has warmed </w:t>
      </w:r>
      <w:r w:rsidR="002B38A6">
        <w:rPr>
          <w:rFonts w:ascii="Bookman Old Style" w:eastAsiaTheme="minorEastAsia" w:hAnsi="Bookman Old Style"/>
          <w:sz w:val="24"/>
        </w:rPr>
        <w:t xml:space="preserve">just </w:t>
      </w:r>
      <w:r w:rsidR="00977BA8">
        <w:rPr>
          <w:rFonts w:ascii="Bookman Old Style" w:eastAsiaTheme="minorEastAsia" w:hAnsi="Bookman Old Style"/>
          <w:sz w:val="24"/>
        </w:rPr>
        <w:t>1.5 °F (0.9 °C)</w:t>
      </w:r>
      <w:r w:rsidR="002B38A6">
        <w:rPr>
          <w:rFonts w:ascii="Bookman Old Style" w:eastAsiaTheme="minorEastAsia" w:hAnsi="Bookman Old Style"/>
          <w:sz w:val="24"/>
        </w:rPr>
        <w:t xml:space="preserve"> and then use thermodynamics to calculate the heat needed to do that</w:t>
      </w:r>
      <w:r w:rsidR="00977BA8">
        <w:rPr>
          <w:rFonts w:ascii="Bookman Old Style" w:eastAsiaTheme="minorEastAsia" w:hAnsi="Bookman Old Style"/>
          <w:sz w:val="24"/>
        </w:rPr>
        <w:t>.</w:t>
      </w:r>
    </w:p>
    <w:p w14:paraId="4D7774C5" w14:textId="787C1B30" w:rsidR="00977BA8" w:rsidRPr="00977BA8" w:rsidRDefault="00977BA8" w:rsidP="00977BA8">
      <w:pPr>
        <w:spacing w:after="0"/>
        <w:rPr>
          <w:rFonts w:ascii="Bookman Old Style" w:eastAsiaTheme="minorEastAsia" w:hAnsi="Bookman Old Style"/>
          <w:sz w:val="24"/>
        </w:rPr>
      </w:pPr>
      <w:r>
        <w:rPr>
          <w:rFonts w:ascii="Bookman Old Style" w:eastAsiaTheme="minorEastAsia" w:hAnsi="Bookman Old Style"/>
          <w:sz w:val="24"/>
        </w:rPr>
        <w:t>Surface area of oceans:</w:t>
      </w:r>
      <w:r w:rsidRPr="00977BA8">
        <w:t xml:space="preserve"> </w:t>
      </w:r>
      <w:r w:rsidRPr="00977BA8">
        <w:rPr>
          <w:rFonts w:ascii="Bookman Old Style" w:eastAsiaTheme="minorEastAsia" w:hAnsi="Bookman Old Style"/>
          <w:sz w:val="24"/>
        </w:rPr>
        <w:t>361 million km</w:t>
      </w:r>
      <w:r w:rsidRPr="00977BA8">
        <w:rPr>
          <w:rFonts w:ascii="Bookman Old Style" w:eastAsiaTheme="minorEastAsia" w:hAnsi="Bookman Old Style"/>
          <w:sz w:val="24"/>
          <w:vertAlign w:val="superscript"/>
        </w:rPr>
        <w:t>2</w:t>
      </w:r>
      <w:r>
        <w:rPr>
          <w:rFonts w:ascii="Bookman Old Style" w:eastAsiaTheme="minorEastAsia" w:hAnsi="Bookman Old Style"/>
          <w:sz w:val="24"/>
        </w:rPr>
        <w:t xml:space="preserve"> = </w:t>
      </w:r>
      <m:oMath>
        <m:r>
          <w:rPr>
            <w:rFonts w:ascii="Cambria Math" w:eastAsiaTheme="minorEastAsia" w:hAnsi="Cambria Math"/>
            <w:sz w:val="24"/>
          </w:rPr>
          <m:t>3.61×</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9</m:t>
            </m:r>
          </m:sup>
        </m:sSup>
        <m:r>
          <w:rPr>
            <w:rFonts w:ascii="Cambria Math" w:eastAsiaTheme="minorEastAsia" w:hAnsi="Cambria Math"/>
            <w:sz w:val="24"/>
          </w:rPr>
          <m:t xml:space="preserve"> </m:t>
        </m:r>
        <m:sSup>
          <m:sSupPr>
            <m:ctrlPr>
              <w:rPr>
                <w:rFonts w:ascii="Cambria Math" w:eastAsiaTheme="minorEastAsia" w:hAnsi="Cambria Math"/>
                <w:i/>
                <w:sz w:val="24"/>
              </w:rPr>
            </m:ctrlPr>
          </m:sSupPr>
          <m:e>
            <m:r>
              <w:rPr>
                <w:rFonts w:ascii="Cambria Math" w:eastAsiaTheme="minorEastAsia" w:hAnsi="Cambria Math"/>
                <w:sz w:val="24"/>
              </w:rPr>
              <m:t>m</m:t>
            </m:r>
          </m:e>
          <m:sup>
            <m:r>
              <w:rPr>
                <w:rFonts w:ascii="Cambria Math" w:eastAsiaTheme="minorEastAsia" w:hAnsi="Cambria Math"/>
                <w:sz w:val="24"/>
              </w:rPr>
              <m:t>2</m:t>
            </m:r>
          </m:sup>
        </m:sSup>
      </m:oMath>
      <w:r>
        <w:rPr>
          <w:rFonts w:ascii="Bookman Old Style" w:eastAsiaTheme="minorEastAsia" w:hAnsi="Bookman Old Style"/>
          <w:sz w:val="24"/>
        </w:rPr>
        <w:t xml:space="preserve"> .</w:t>
      </w:r>
    </w:p>
    <w:p w14:paraId="43012915" w14:textId="109FDD9E" w:rsidR="00977BA8" w:rsidRDefault="00977BA8" w:rsidP="00977BA8">
      <w:pPr>
        <w:spacing w:after="0"/>
        <w:rPr>
          <w:rFonts w:ascii="Bookman Old Style" w:eastAsiaTheme="minorEastAsia" w:hAnsi="Bookman Old Style"/>
          <w:sz w:val="24"/>
        </w:rPr>
      </w:pPr>
      <w:r>
        <w:rPr>
          <w:rFonts w:ascii="Bookman Old Style" w:eastAsiaTheme="minorEastAsia" w:hAnsi="Bookman Old Style"/>
          <w:sz w:val="24"/>
        </w:rPr>
        <w:t xml:space="preserve">Volume of top 700 meters: </w:t>
      </w:r>
      <m:oMath>
        <m:r>
          <w:rPr>
            <w:rFonts w:ascii="Cambria Math" w:eastAsiaTheme="minorEastAsia" w:hAnsi="Cambria Math"/>
            <w:sz w:val="24"/>
          </w:rPr>
          <m:t>3.61×</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9</m:t>
            </m:r>
          </m:sup>
        </m:sSup>
        <m:r>
          <w:rPr>
            <w:rFonts w:ascii="Cambria Math" w:eastAsiaTheme="minorEastAsia" w:hAnsi="Cambria Math"/>
            <w:sz w:val="24"/>
          </w:rPr>
          <m:t xml:space="preserve"> </m:t>
        </m:r>
        <m:sSup>
          <m:sSupPr>
            <m:ctrlPr>
              <w:rPr>
                <w:rFonts w:ascii="Cambria Math" w:eastAsiaTheme="minorEastAsia" w:hAnsi="Cambria Math"/>
                <w:i/>
                <w:sz w:val="24"/>
              </w:rPr>
            </m:ctrlPr>
          </m:sSupPr>
          <m:e>
            <m:r>
              <w:rPr>
                <w:rFonts w:ascii="Cambria Math" w:eastAsiaTheme="minorEastAsia" w:hAnsi="Cambria Math"/>
                <w:sz w:val="24"/>
              </w:rPr>
              <m:t>m</m:t>
            </m:r>
          </m:e>
          <m:sup>
            <m:r>
              <w:rPr>
                <w:rFonts w:ascii="Cambria Math" w:eastAsiaTheme="minorEastAsia" w:hAnsi="Cambria Math"/>
                <w:sz w:val="24"/>
              </w:rPr>
              <m:t>2</m:t>
            </m:r>
          </m:sup>
        </m:sSup>
        <m:r>
          <w:rPr>
            <w:rFonts w:ascii="Cambria Math" w:eastAsiaTheme="minorEastAsia" w:hAnsi="Cambria Math"/>
            <w:sz w:val="24"/>
          </w:rPr>
          <m:t>×700 m=2.53×</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12</m:t>
            </m:r>
          </m:sup>
        </m:sSup>
        <m:r>
          <w:rPr>
            <w:rFonts w:ascii="Cambria Math" w:eastAsiaTheme="minorEastAsia" w:hAnsi="Cambria Math"/>
            <w:sz w:val="24"/>
          </w:rPr>
          <m:t xml:space="preserve"> </m:t>
        </m:r>
        <m:sSup>
          <m:sSupPr>
            <m:ctrlPr>
              <w:rPr>
                <w:rFonts w:ascii="Cambria Math" w:eastAsiaTheme="minorEastAsia" w:hAnsi="Cambria Math"/>
                <w:i/>
                <w:sz w:val="24"/>
              </w:rPr>
            </m:ctrlPr>
          </m:sSupPr>
          <m:e>
            <m:r>
              <w:rPr>
                <w:rFonts w:ascii="Cambria Math" w:eastAsiaTheme="minorEastAsia" w:hAnsi="Cambria Math"/>
                <w:sz w:val="24"/>
              </w:rPr>
              <m:t>m</m:t>
            </m:r>
          </m:e>
          <m:sup>
            <m:r>
              <w:rPr>
                <w:rFonts w:ascii="Cambria Math" w:eastAsiaTheme="minorEastAsia" w:hAnsi="Cambria Math"/>
                <w:sz w:val="24"/>
              </w:rPr>
              <m:t>3</m:t>
            </m:r>
          </m:sup>
        </m:sSup>
      </m:oMath>
    </w:p>
    <w:p w14:paraId="6005C359" w14:textId="2C731292" w:rsidR="00977BA8" w:rsidRDefault="00977BA8" w:rsidP="00977BA8">
      <w:pPr>
        <w:spacing w:after="0"/>
        <w:rPr>
          <w:rFonts w:ascii="Bookman Old Style" w:eastAsiaTheme="minorEastAsia" w:hAnsi="Bookman Old Style"/>
          <w:sz w:val="24"/>
        </w:rPr>
      </w:pPr>
      <w:r>
        <w:rPr>
          <w:rFonts w:ascii="Bookman Old Style" w:eastAsiaTheme="minorEastAsia" w:hAnsi="Bookman Old Style"/>
          <w:sz w:val="24"/>
        </w:rPr>
        <w:t xml:space="preserve">Mass = </w:t>
      </w:r>
      <m:oMath>
        <m:r>
          <w:rPr>
            <w:rFonts w:ascii="Cambria Math" w:eastAsiaTheme="minorEastAsia" w:hAnsi="Cambria Math"/>
            <w:sz w:val="24"/>
          </w:rPr>
          <m:t>DV=</m:t>
        </m:r>
        <m:d>
          <m:dPr>
            <m:ctrlPr>
              <w:rPr>
                <w:rFonts w:ascii="Cambria Math" w:eastAsiaTheme="minorEastAsia" w:hAnsi="Cambria Math"/>
                <w:i/>
                <w:sz w:val="24"/>
              </w:rPr>
            </m:ctrlPr>
          </m:dPr>
          <m:e>
            <m:r>
              <w:rPr>
                <w:rFonts w:ascii="Cambria Math" w:eastAsiaTheme="minorEastAsia" w:hAnsi="Cambria Math"/>
                <w:sz w:val="24"/>
              </w:rPr>
              <m:t>1026</m:t>
            </m:r>
            <m:f>
              <m:fPr>
                <m:ctrlPr>
                  <w:rPr>
                    <w:rFonts w:ascii="Cambria Math" w:eastAsiaTheme="minorEastAsia" w:hAnsi="Cambria Math"/>
                    <w:i/>
                    <w:sz w:val="24"/>
                  </w:rPr>
                </m:ctrlPr>
              </m:fPr>
              <m:num>
                <m:r>
                  <w:rPr>
                    <w:rFonts w:ascii="Cambria Math" w:eastAsiaTheme="minorEastAsia" w:hAnsi="Cambria Math"/>
                    <w:sz w:val="24"/>
                  </w:rPr>
                  <m:t>kg</m:t>
                </m:r>
              </m:num>
              <m:den>
                <m:sSup>
                  <m:sSupPr>
                    <m:ctrlPr>
                      <w:rPr>
                        <w:rFonts w:ascii="Cambria Math" w:eastAsiaTheme="minorEastAsia" w:hAnsi="Cambria Math"/>
                        <w:i/>
                        <w:sz w:val="24"/>
                      </w:rPr>
                    </m:ctrlPr>
                  </m:sSupPr>
                  <m:e>
                    <m:r>
                      <w:rPr>
                        <w:rFonts w:ascii="Cambria Math" w:eastAsiaTheme="minorEastAsia" w:hAnsi="Cambria Math"/>
                        <w:sz w:val="24"/>
                      </w:rPr>
                      <m:t>m</m:t>
                    </m:r>
                  </m:e>
                  <m:sup>
                    <m:r>
                      <w:rPr>
                        <w:rFonts w:ascii="Cambria Math" w:eastAsiaTheme="minorEastAsia" w:hAnsi="Cambria Math"/>
                        <w:sz w:val="24"/>
                      </w:rPr>
                      <m:t>3</m:t>
                    </m:r>
                  </m:sup>
                </m:sSup>
              </m:den>
            </m:f>
          </m:e>
        </m:d>
        <m:d>
          <m:dPr>
            <m:ctrlPr>
              <w:rPr>
                <w:rFonts w:ascii="Cambria Math" w:eastAsiaTheme="minorEastAsia" w:hAnsi="Cambria Math"/>
                <w:i/>
                <w:sz w:val="24"/>
              </w:rPr>
            </m:ctrlPr>
          </m:dPr>
          <m:e>
            <m:r>
              <w:rPr>
                <w:rFonts w:ascii="Cambria Math" w:eastAsiaTheme="minorEastAsia" w:hAnsi="Cambria Math"/>
                <w:sz w:val="24"/>
              </w:rPr>
              <m:t>2.53×</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12</m:t>
                </m:r>
              </m:sup>
            </m:sSup>
            <m:r>
              <w:rPr>
                <w:rFonts w:ascii="Cambria Math" w:eastAsiaTheme="minorEastAsia" w:hAnsi="Cambria Math"/>
                <w:sz w:val="24"/>
              </w:rPr>
              <m:t xml:space="preserve"> </m:t>
            </m:r>
            <m:sSup>
              <m:sSupPr>
                <m:ctrlPr>
                  <w:rPr>
                    <w:rFonts w:ascii="Cambria Math" w:eastAsiaTheme="minorEastAsia" w:hAnsi="Cambria Math"/>
                    <w:i/>
                    <w:sz w:val="24"/>
                  </w:rPr>
                </m:ctrlPr>
              </m:sSupPr>
              <m:e>
                <m:r>
                  <w:rPr>
                    <w:rFonts w:ascii="Cambria Math" w:eastAsiaTheme="minorEastAsia" w:hAnsi="Cambria Math"/>
                    <w:sz w:val="24"/>
                  </w:rPr>
                  <m:t>m</m:t>
                </m:r>
              </m:e>
              <m:sup>
                <m:r>
                  <w:rPr>
                    <w:rFonts w:ascii="Cambria Math" w:eastAsiaTheme="minorEastAsia" w:hAnsi="Cambria Math"/>
                    <w:sz w:val="24"/>
                  </w:rPr>
                  <m:t>3</m:t>
                </m:r>
              </m:sup>
            </m:sSup>
          </m:e>
        </m:d>
        <m:r>
          <w:rPr>
            <w:rFonts w:ascii="Cambria Math" w:eastAsiaTheme="minorEastAsia" w:hAnsi="Cambria Math"/>
            <w:sz w:val="24"/>
          </w:rPr>
          <m:t>=2.593×</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15</m:t>
            </m:r>
          </m:sup>
        </m:sSup>
        <m:r>
          <w:rPr>
            <w:rFonts w:ascii="Cambria Math" w:eastAsiaTheme="minorEastAsia" w:hAnsi="Cambria Math"/>
            <w:sz w:val="24"/>
          </w:rPr>
          <m:t>kg</m:t>
        </m:r>
      </m:oMath>
    </w:p>
    <w:p w14:paraId="559C433B" w14:textId="40FF03AB" w:rsidR="00977BA8" w:rsidRDefault="00977BA8" w:rsidP="00977BA8">
      <w:pPr>
        <w:spacing w:after="0"/>
        <w:rPr>
          <w:rFonts w:ascii="Bookman Old Style" w:eastAsiaTheme="minorEastAsia" w:hAnsi="Bookman Old Style"/>
          <w:sz w:val="24"/>
        </w:rPr>
      </w:pPr>
      <w:r>
        <w:rPr>
          <w:rFonts w:ascii="Bookman Old Style" w:eastAsiaTheme="minorEastAsia" w:hAnsi="Bookman Old Style"/>
          <w:sz w:val="24"/>
        </w:rPr>
        <w:t xml:space="preserve">Specific Heat Capacity of Seawater: </w:t>
      </w:r>
      <m:oMath>
        <m:r>
          <w:rPr>
            <w:rFonts w:ascii="Cambria Math" w:eastAsiaTheme="minorEastAsia" w:hAnsi="Cambria Math"/>
            <w:sz w:val="24"/>
          </w:rPr>
          <m:t>3850</m:t>
        </m:r>
        <m:f>
          <m:fPr>
            <m:ctrlPr>
              <w:rPr>
                <w:rFonts w:ascii="Cambria Math" w:eastAsiaTheme="minorEastAsia" w:hAnsi="Cambria Math"/>
                <w:i/>
                <w:sz w:val="24"/>
              </w:rPr>
            </m:ctrlPr>
          </m:fPr>
          <m:num>
            <m:r>
              <w:rPr>
                <w:rFonts w:ascii="Cambria Math" w:eastAsiaTheme="minorEastAsia" w:hAnsi="Cambria Math"/>
                <w:sz w:val="24"/>
              </w:rPr>
              <m:t>J</m:t>
            </m:r>
          </m:num>
          <m:den>
            <m:r>
              <w:rPr>
                <w:rFonts w:ascii="Cambria Math" w:eastAsiaTheme="minorEastAsia" w:hAnsi="Cambria Math"/>
                <w:sz w:val="24"/>
              </w:rPr>
              <m:t>kg ℃</m:t>
            </m:r>
          </m:den>
        </m:f>
      </m:oMath>
    </w:p>
    <w:p w14:paraId="123C82E0" w14:textId="05619136" w:rsidR="00CA4AA3" w:rsidRDefault="00CA4AA3" w:rsidP="00977BA8">
      <w:pPr>
        <w:spacing w:after="0"/>
        <w:rPr>
          <w:rFonts w:ascii="Bookman Old Style" w:eastAsiaTheme="minorEastAsia" w:hAnsi="Bookman Old Style"/>
          <w:sz w:val="24"/>
        </w:rPr>
      </w:pPr>
      <w:r>
        <w:rPr>
          <w:rFonts w:ascii="Bookman Old Style" w:eastAsiaTheme="minorEastAsia" w:hAnsi="Bookman Old Style"/>
          <w:sz w:val="24"/>
        </w:rPr>
        <w:t xml:space="preserve">Heat </w:t>
      </w:r>
      <m:oMath>
        <m:r>
          <w:rPr>
            <w:rFonts w:ascii="Cambria Math" w:eastAsiaTheme="minorEastAsia" w:hAnsi="Cambria Math"/>
            <w:sz w:val="24"/>
          </w:rPr>
          <m:t>=Cm∆T=</m:t>
        </m:r>
        <m:d>
          <m:dPr>
            <m:ctrlPr>
              <w:rPr>
                <w:rFonts w:ascii="Cambria Math" w:eastAsiaTheme="minorEastAsia" w:hAnsi="Cambria Math"/>
                <w:i/>
                <w:sz w:val="24"/>
              </w:rPr>
            </m:ctrlPr>
          </m:dPr>
          <m:e>
            <m:r>
              <w:rPr>
                <w:rFonts w:ascii="Cambria Math" w:eastAsiaTheme="minorEastAsia" w:hAnsi="Cambria Math"/>
                <w:sz w:val="24"/>
              </w:rPr>
              <m:t>3850</m:t>
            </m:r>
            <m:f>
              <m:fPr>
                <m:ctrlPr>
                  <w:rPr>
                    <w:rFonts w:ascii="Cambria Math" w:eastAsiaTheme="minorEastAsia" w:hAnsi="Cambria Math"/>
                    <w:i/>
                    <w:sz w:val="24"/>
                  </w:rPr>
                </m:ctrlPr>
              </m:fPr>
              <m:num>
                <m:r>
                  <w:rPr>
                    <w:rFonts w:ascii="Cambria Math" w:eastAsiaTheme="minorEastAsia" w:hAnsi="Cambria Math"/>
                    <w:sz w:val="24"/>
                  </w:rPr>
                  <m:t>J</m:t>
                </m:r>
              </m:num>
              <m:den>
                <m:r>
                  <w:rPr>
                    <w:rFonts w:ascii="Cambria Math" w:eastAsiaTheme="minorEastAsia" w:hAnsi="Cambria Math"/>
                    <w:sz w:val="24"/>
                  </w:rPr>
                  <m:t>kg ℃</m:t>
                </m:r>
              </m:den>
            </m:f>
          </m:e>
        </m:d>
        <m:d>
          <m:dPr>
            <m:ctrlPr>
              <w:rPr>
                <w:rFonts w:ascii="Cambria Math" w:eastAsiaTheme="minorEastAsia" w:hAnsi="Cambria Math"/>
                <w:i/>
                <w:sz w:val="24"/>
              </w:rPr>
            </m:ctrlPr>
          </m:dPr>
          <m:e>
            <m:r>
              <w:rPr>
                <w:rFonts w:ascii="Cambria Math" w:eastAsiaTheme="minorEastAsia" w:hAnsi="Cambria Math"/>
                <w:sz w:val="24"/>
              </w:rPr>
              <m:t>2.593×</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15</m:t>
                </m:r>
              </m:sup>
            </m:sSup>
            <m:r>
              <w:rPr>
                <w:rFonts w:ascii="Cambria Math" w:eastAsiaTheme="minorEastAsia" w:hAnsi="Cambria Math"/>
                <w:sz w:val="24"/>
              </w:rPr>
              <m:t>kg</m:t>
            </m:r>
          </m:e>
        </m:d>
        <m:d>
          <m:dPr>
            <m:ctrlPr>
              <w:rPr>
                <w:rFonts w:ascii="Cambria Math" w:eastAsiaTheme="minorEastAsia" w:hAnsi="Cambria Math"/>
                <w:i/>
                <w:sz w:val="24"/>
              </w:rPr>
            </m:ctrlPr>
          </m:dPr>
          <m:e>
            <m:r>
              <w:rPr>
                <w:rFonts w:ascii="Cambria Math" w:eastAsiaTheme="minorEastAsia" w:hAnsi="Cambria Math"/>
                <w:sz w:val="24"/>
              </w:rPr>
              <m:t>0.9 ℃</m:t>
            </m:r>
          </m:e>
        </m:d>
        <m:r>
          <w:rPr>
            <w:rFonts w:ascii="Cambria Math" w:eastAsiaTheme="minorEastAsia" w:hAnsi="Cambria Math"/>
            <w:sz w:val="24"/>
          </w:rPr>
          <m:t>=9 ×</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18</m:t>
            </m:r>
          </m:sup>
        </m:sSup>
        <m:r>
          <w:rPr>
            <w:rFonts w:ascii="Cambria Math" w:eastAsiaTheme="minorEastAsia" w:hAnsi="Cambria Math"/>
            <w:sz w:val="24"/>
          </w:rPr>
          <m:t xml:space="preserve"> J</m:t>
        </m:r>
      </m:oMath>
    </w:p>
    <w:p w14:paraId="0B0C84FC" w14:textId="1723ACBF" w:rsidR="00CA4AA3" w:rsidRDefault="00CA4AA3" w:rsidP="00977BA8">
      <w:pPr>
        <w:spacing w:after="0"/>
        <w:rPr>
          <w:rFonts w:ascii="Bookman Old Style" w:eastAsiaTheme="minorEastAsia" w:hAnsi="Bookman Old Style"/>
          <w:sz w:val="24"/>
        </w:rPr>
      </w:pPr>
      <w:r>
        <w:rPr>
          <w:rFonts w:ascii="Bookman Old Style" w:eastAsiaTheme="minorEastAsia" w:hAnsi="Bookman Old Style"/>
          <w:sz w:val="24"/>
        </w:rPr>
        <w:t xml:space="preserve">For comparison, the energy released by all the nuclear tests as of 1996 was </w:t>
      </w:r>
      <m:oMath>
        <m:r>
          <w:rPr>
            <w:rFonts w:ascii="Cambria Math" w:eastAsiaTheme="minorEastAsia" w:hAnsi="Cambria Math"/>
            <w:sz w:val="24"/>
          </w:rPr>
          <m:t>2×</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18</m:t>
            </m:r>
          </m:sup>
        </m:sSup>
        <m:r>
          <w:rPr>
            <w:rFonts w:ascii="Cambria Math" w:eastAsiaTheme="minorEastAsia" w:hAnsi="Cambria Math"/>
            <w:sz w:val="24"/>
          </w:rPr>
          <m:t>J</m:t>
        </m:r>
      </m:oMath>
      <w:r>
        <w:rPr>
          <w:rFonts w:ascii="Bookman Old Style" w:eastAsiaTheme="minorEastAsia" w:hAnsi="Bookman Old Style"/>
          <w:sz w:val="24"/>
        </w:rPr>
        <w:t>.</w:t>
      </w:r>
      <w:r w:rsidR="002B38A6">
        <w:rPr>
          <w:rFonts w:ascii="Bookman Old Style" w:eastAsiaTheme="minorEastAsia" w:hAnsi="Bookman Old Style"/>
          <w:sz w:val="24"/>
        </w:rPr>
        <w:t xml:space="preserve">  So, the small temperature change masks a huge amount of energy absorbed by oceans over the past 2 decades.</w:t>
      </w:r>
    </w:p>
    <w:p w14:paraId="4EA6DEBF" w14:textId="72BC2A8A" w:rsidR="002B38A6" w:rsidRDefault="002B38A6" w:rsidP="00977BA8">
      <w:pPr>
        <w:spacing w:after="0"/>
        <w:rPr>
          <w:rFonts w:ascii="Bookman Old Style" w:eastAsiaTheme="minorEastAsia" w:hAnsi="Bookman Old Style"/>
          <w:sz w:val="24"/>
        </w:rPr>
      </w:pPr>
    </w:p>
    <w:p w14:paraId="37B8D237" w14:textId="1827F241" w:rsidR="00AD568C" w:rsidRDefault="002B38A6" w:rsidP="00977BA8">
      <w:pPr>
        <w:spacing w:after="0"/>
        <w:rPr>
          <w:rFonts w:ascii="Bookman Old Style" w:eastAsiaTheme="minorEastAsia" w:hAnsi="Bookman Old Style"/>
          <w:sz w:val="24"/>
        </w:rPr>
      </w:pPr>
      <w:r>
        <w:rPr>
          <w:rFonts w:ascii="Bookman Old Style" w:eastAsiaTheme="minorEastAsia" w:hAnsi="Bookman Old Style"/>
          <w:sz w:val="24"/>
        </w:rPr>
        <w:t>This heat shifts to the atmosphere, which drives weather patterns.  More energy in the atmosphere translates to more volatile weather, changes in flow of energy, moisture, ocean currents, and much more.</w:t>
      </w:r>
    </w:p>
    <w:p w14:paraId="5A9E972B" w14:textId="77777777" w:rsidR="00AD568C" w:rsidRDefault="00AD568C" w:rsidP="00AD568C">
      <w:pPr>
        <w:rPr>
          <w:rFonts w:ascii="Bookman Old Style" w:eastAsiaTheme="minorEastAsia" w:hAnsi="Bookman Old Style"/>
          <w:sz w:val="24"/>
        </w:rPr>
      </w:pPr>
    </w:p>
    <w:p w14:paraId="6EE26AA9" w14:textId="7190C9E7" w:rsidR="00AD568C" w:rsidRPr="00AD568C" w:rsidRDefault="00AD568C" w:rsidP="00AD568C">
      <w:pPr>
        <w:spacing w:after="0"/>
        <w:rPr>
          <w:rFonts w:ascii="Bookman Old Style" w:eastAsiaTheme="minorEastAsia" w:hAnsi="Bookman Old Style"/>
          <w:b/>
          <w:bCs/>
          <w:sz w:val="24"/>
        </w:rPr>
      </w:pPr>
      <w:r w:rsidRPr="00AD568C">
        <w:rPr>
          <w:rFonts w:ascii="Bookman Old Style" w:eastAsiaTheme="minorEastAsia" w:hAnsi="Bookman Old Style"/>
          <w:b/>
          <w:bCs/>
          <w:sz w:val="24"/>
        </w:rPr>
        <w:t xml:space="preserve">Part 2 </w:t>
      </w:r>
      <w:r w:rsidRPr="00AD568C">
        <w:rPr>
          <w:rFonts w:ascii="Bookman Old Style" w:hAnsi="Bookman Old Style"/>
          <w:b/>
          <w:bCs/>
        </w:rPr>
        <w:t>Optics of Curved Mirrors</w:t>
      </w:r>
    </w:p>
    <w:p w14:paraId="7627033A" w14:textId="77777777" w:rsidR="00AD568C" w:rsidRDefault="00AD568C" w:rsidP="00AD568C">
      <w:pPr>
        <w:spacing w:after="0"/>
        <w:rPr>
          <w:rFonts w:ascii="Bookman Old Style" w:hAnsi="Bookman Old Style"/>
        </w:rPr>
      </w:pPr>
      <w:r>
        <w:rPr>
          <w:rFonts w:ascii="Bookman Old Style" w:hAnsi="Bookman Old Style"/>
        </w:rPr>
        <w:t xml:space="preserve">Open the PHET Simulation called Geometric Optics: </w:t>
      </w:r>
      <w:hyperlink r:id="rId29" w:history="1">
        <w:r w:rsidRPr="001107D8">
          <w:rPr>
            <w:rStyle w:val="Hyperlink"/>
            <w:rFonts w:ascii="Bookman Old Style" w:hAnsi="Bookman Old Style"/>
          </w:rPr>
          <w:t>https://phet.colorado.edu/sims/html/geometric-optics/latest/geometric-optics_en.html</w:t>
        </w:r>
      </w:hyperlink>
    </w:p>
    <w:p w14:paraId="51B3B397" w14:textId="77777777" w:rsidR="00AD568C" w:rsidRDefault="00AD568C" w:rsidP="00AD568C">
      <w:pPr>
        <w:spacing w:after="0"/>
        <w:rPr>
          <w:rFonts w:ascii="Bookman Old Style" w:hAnsi="Bookman Old Style"/>
        </w:rPr>
      </w:pPr>
    </w:p>
    <w:p w14:paraId="75FD9ADE" w14:textId="77777777" w:rsidR="00AD568C" w:rsidRPr="00E5299F" w:rsidRDefault="00AD568C" w:rsidP="00AD568C">
      <w:pPr>
        <w:pStyle w:val="ListParagraph"/>
        <w:numPr>
          <w:ilvl w:val="0"/>
          <w:numId w:val="9"/>
        </w:numPr>
        <w:spacing w:after="0" w:line="259" w:lineRule="auto"/>
        <w:rPr>
          <w:rFonts w:ascii="Bookman Old Style" w:hAnsi="Bookman Old Style"/>
        </w:rPr>
      </w:pPr>
      <w:r w:rsidRPr="00E5299F">
        <w:rPr>
          <w:rFonts w:ascii="Bookman Old Style" w:hAnsi="Bookman Old Style"/>
        </w:rPr>
        <w:t>Click on the “Mirror” section (click twice).</w:t>
      </w:r>
    </w:p>
    <w:p w14:paraId="1D2B2FE3" w14:textId="77777777" w:rsidR="00AD568C" w:rsidRPr="00E5299F" w:rsidRDefault="00AD568C" w:rsidP="00AD568C">
      <w:pPr>
        <w:pStyle w:val="ListParagraph"/>
        <w:numPr>
          <w:ilvl w:val="0"/>
          <w:numId w:val="9"/>
        </w:numPr>
        <w:spacing w:after="0" w:line="259" w:lineRule="auto"/>
        <w:rPr>
          <w:rFonts w:ascii="Bookman Old Style" w:hAnsi="Bookman Old Style"/>
        </w:rPr>
      </w:pPr>
      <w:r w:rsidRPr="00E5299F">
        <w:rPr>
          <w:rFonts w:ascii="Bookman Old Style" w:hAnsi="Bookman Old Style"/>
        </w:rPr>
        <w:t xml:space="preserve">Start with the default settings: </w:t>
      </w:r>
      <w:r w:rsidRPr="00E5299F">
        <w:rPr>
          <w:rFonts w:ascii="Bookman Old Style" w:hAnsi="Bookman Old Style"/>
        </w:rPr>
        <w:br/>
        <w:t>Radius of Curvature = 180 cm, Diameter = 80 cm.</w:t>
      </w:r>
    </w:p>
    <w:p w14:paraId="1CD8C70C" w14:textId="77777777" w:rsidR="00AD568C" w:rsidRPr="00E5299F" w:rsidRDefault="00AD568C" w:rsidP="00AD568C">
      <w:pPr>
        <w:pStyle w:val="ListParagraph"/>
        <w:numPr>
          <w:ilvl w:val="0"/>
          <w:numId w:val="9"/>
        </w:numPr>
        <w:spacing w:after="0" w:line="259" w:lineRule="auto"/>
        <w:rPr>
          <w:rFonts w:ascii="Bookman Old Style" w:hAnsi="Bookman Old Style"/>
        </w:rPr>
      </w:pPr>
      <w:r w:rsidRPr="00E5299F">
        <w:rPr>
          <w:rFonts w:ascii="Bookman Old Style" w:hAnsi="Bookman Old Style"/>
        </w:rPr>
        <w:t>Change the “Rays” setting to “Principal.”</w:t>
      </w:r>
    </w:p>
    <w:p w14:paraId="4358D7F3" w14:textId="77777777" w:rsidR="00AD568C" w:rsidRPr="00E5299F" w:rsidRDefault="00AD568C" w:rsidP="00AD568C">
      <w:pPr>
        <w:pStyle w:val="ListParagraph"/>
        <w:numPr>
          <w:ilvl w:val="0"/>
          <w:numId w:val="9"/>
        </w:numPr>
        <w:spacing w:after="0" w:line="259" w:lineRule="auto"/>
        <w:rPr>
          <w:rFonts w:ascii="Bookman Old Style" w:hAnsi="Bookman Old Style"/>
        </w:rPr>
      </w:pPr>
      <w:r w:rsidRPr="00E5299F">
        <w:rPr>
          <w:rFonts w:ascii="Bookman Old Style" w:hAnsi="Bookman Old Style"/>
        </w:rPr>
        <w:t>Click the box that says “Labels”</w:t>
      </w:r>
    </w:p>
    <w:p w14:paraId="42614EC8" w14:textId="77777777" w:rsidR="00AD568C" w:rsidRPr="00E5299F" w:rsidRDefault="00AD568C" w:rsidP="00AD568C">
      <w:pPr>
        <w:pStyle w:val="ListParagraph"/>
        <w:numPr>
          <w:ilvl w:val="0"/>
          <w:numId w:val="9"/>
        </w:numPr>
        <w:spacing w:after="0" w:line="259" w:lineRule="auto"/>
        <w:rPr>
          <w:rFonts w:ascii="Bookman Old Style" w:hAnsi="Bookman Old Style"/>
        </w:rPr>
      </w:pPr>
      <w:r w:rsidRPr="00E5299F">
        <w:rPr>
          <w:rFonts w:ascii="Bookman Old Style" w:hAnsi="Bookman Old Style"/>
        </w:rPr>
        <w:t>Click on the horizontal ruler and drag it to the simulation and set it to measure the distance from the mirror to the focal Length (yellow x to the left of the mirror).</w:t>
      </w:r>
    </w:p>
    <w:p w14:paraId="2A182FC4" w14:textId="022E82D0" w:rsidR="00AD568C" w:rsidRPr="00E5299F" w:rsidRDefault="00AD568C" w:rsidP="00AD568C">
      <w:pPr>
        <w:pStyle w:val="ListParagraph"/>
        <w:numPr>
          <w:ilvl w:val="0"/>
          <w:numId w:val="9"/>
        </w:numPr>
        <w:spacing w:after="0" w:line="259" w:lineRule="auto"/>
        <w:rPr>
          <w:rFonts w:ascii="Bookman Old Style" w:hAnsi="Bookman Old Style"/>
        </w:rPr>
      </w:pPr>
      <w:r w:rsidRPr="00E5299F">
        <w:rPr>
          <w:rFonts w:ascii="Bookman Old Style" w:hAnsi="Bookman Old Style"/>
        </w:rPr>
        <w:t xml:space="preserve">Use the default mirror type, concave. </w:t>
      </w:r>
    </w:p>
    <w:p w14:paraId="7CED3543" w14:textId="37C78659" w:rsidR="00AD568C" w:rsidRDefault="00AD568C" w:rsidP="00AD568C">
      <w:pPr>
        <w:spacing w:after="0"/>
        <w:rPr>
          <w:rFonts w:ascii="Bookman Old Style" w:hAnsi="Bookman Old Style"/>
        </w:rPr>
      </w:pPr>
    </w:p>
    <w:p w14:paraId="33213AFC" w14:textId="4D5D05DB" w:rsidR="00AD568C" w:rsidRDefault="00AD568C" w:rsidP="00AD568C">
      <w:pPr>
        <w:spacing w:after="0"/>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666432" behindDoc="0" locked="0" layoutInCell="1" allowOverlap="1" wp14:anchorId="6A72FFFB" wp14:editId="69F21E56">
                <wp:simplePos x="0" y="0"/>
                <wp:positionH relativeFrom="column">
                  <wp:posOffset>2991308</wp:posOffset>
                </wp:positionH>
                <wp:positionV relativeFrom="paragraph">
                  <wp:posOffset>-109220</wp:posOffset>
                </wp:positionV>
                <wp:extent cx="143055" cy="301373"/>
                <wp:effectExtent l="38100" t="0" r="28575" b="60960"/>
                <wp:wrapNone/>
                <wp:docPr id="2" name="Straight Arrow Connector 2"/>
                <wp:cNvGraphicFramePr/>
                <a:graphic xmlns:a="http://schemas.openxmlformats.org/drawingml/2006/main">
                  <a:graphicData uri="http://schemas.microsoft.com/office/word/2010/wordprocessingShape">
                    <wps:wsp>
                      <wps:cNvCnPr/>
                      <wps:spPr>
                        <a:xfrm flipH="1">
                          <a:off x="0" y="0"/>
                          <a:ext cx="143055" cy="30137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B167D6" id="_x0000_t32" coordsize="21600,21600" o:spt="32" o:oned="t" path="m,l21600,21600e" filled="f">
                <v:path arrowok="t" fillok="f" o:connecttype="none"/>
                <o:lock v:ext="edit" shapetype="t"/>
              </v:shapetype>
              <v:shape id="Straight Arrow Connector 2" o:spid="_x0000_s1026" type="#_x0000_t32" style="position:absolute;margin-left:235.55pt;margin-top:-8.6pt;width:11.25pt;height:2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" strokecolor="red" strokeweight="1.5pt">
                <v:stroke endarrow="block"/>
              </v:shape>
            </w:pict>
          </mc:Fallback>
        </mc:AlternateContent>
      </w:r>
      <w:r>
        <w:rPr>
          <w:noProof/>
        </w:rPr>
        <w:drawing>
          <wp:inline distT="0" distB="0" distL="0" distR="0" wp14:anchorId="384C0AD0" wp14:editId="5847AF58">
            <wp:extent cx="5943600" cy="463169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a:stretch>
                      <a:fillRect/>
                    </a:stretch>
                  </pic:blipFill>
                  <pic:spPr>
                    <a:xfrm>
                      <a:off x="0" y="0"/>
                      <a:ext cx="5943600" cy="4631690"/>
                    </a:xfrm>
                    <a:prstGeom prst="rect">
                      <a:avLst/>
                    </a:prstGeom>
                  </pic:spPr>
                </pic:pic>
              </a:graphicData>
            </a:graphic>
          </wp:inline>
        </w:drawing>
      </w:r>
    </w:p>
    <w:p w14:paraId="1CE0A1E7" w14:textId="77777777" w:rsidR="00AD568C" w:rsidRDefault="00AD568C" w:rsidP="00AD568C">
      <w:pPr>
        <w:spacing w:after="0"/>
        <w:rPr>
          <w:rFonts w:ascii="Bookman Old Style" w:hAnsi="Bookman Old Style"/>
        </w:rPr>
      </w:pPr>
    </w:p>
    <w:p w14:paraId="70AFD1EA" w14:textId="77777777" w:rsidR="00AD568C" w:rsidRDefault="00AD568C" w:rsidP="00AD568C">
      <w:pPr>
        <w:spacing w:after="0"/>
        <w:rPr>
          <w:rFonts w:ascii="Bookman Old Style" w:hAnsi="Bookman Old Style"/>
        </w:rPr>
      </w:pPr>
      <w:r>
        <w:rPr>
          <w:rFonts w:ascii="Bookman Old Style" w:hAnsi="Bookman Old Style"/>
        </w:rPr>
        <w:t>Note that the focal length is half the Radius of curvature (ruler measures centimeters).</w:t>
      </w:r>
    </w:p>
    <w:p w14:paraId="2414E449" w14:textId="77777777" w:rsidR="00AD568C" w:rsidRDefault="00AD568C" w:rsidP="00AD568C">
      <w:pPr>
        <w:spacing w:after="0"/>
        <w:rPr>
          <w:rFonts w:ascii="Bookman Old Style" w:hAnsi="Bookman Old Style"/>
        </w:rPr>
      </w:pPr>
    </w:p>
    <w:p w14:paraId="50869C1C" w14:textId="77777777" w:rsidR="00AD568C" w:rsidRDefault="00AD568C" w:rsidP="00AD568C">
      <w:pPr>
        <w:spacing w:after="0"/>
        <w:rPr>
          <w:rFonts w:ascii="Bookman Old Style" w:hAnsi="Bookman Old Style"/>
        </w:rPr>
      </w:pPr>
      <w:r>
        <w:rPr>
          <w:rFonts w:ascii="Bookman Old Style" w:hAnsi="Bookman Old Style"/>
        </w:rPr>
        <w:t xml:space="preserve">The principal rays shown in the simulation track the rays of light that allow us to locate where the light comes into focus, creating an image.  Light moves from the image out so that if we look at the mirror from the </w:t>
      </w:r>
      <w:proofErr w:type="gramStart"/>
      <w:r>
        <w:rPr>
          <w:rFonts w:ascii="Bookman Old Style" w:hAnsi="Bookman Old Style"/>
        </w:rPr>
        <w:t>left</w:t>
      </w:r>
      <w:proofErr w:type="gramEnd"/>
      <w:r>
        <w:rPr>
          <w:rFonts w:ascii="Bookman Old Style" w:hAnsi="Bookman Old Style"/>
        </w:rPr>
        <w:t xml:space="preserve"> we see what we would see if there were an object at the image location radiating light.</w:t>
      </w:r>
    </w:p>
    <w:p w14:paraId="571FC4F9" w14:textId="77777777" w:rsidR="00AD568C" w:rsidRDefault="00AD568C" w:rsidP="00AD568C">
      <w:pPr>
        <w:pStyle w:val="ListParagraph"/>
        <w:numPr>
          <w:ilvl w:val="0"/>
          <w:numId w:val="10"/>
        </w:numPr>
        <w:spacing w:after="0" w:line="259" w:lineRule="auto"/>
        <w:rPr>
          <w:rFonts w:ascii="Bookman Old Style" w:hAnsi="Bookman Old Style"/>
        </w:rPr>
      </w:pPr>
      <w:r>
        <w:rPr>
          <w:rFonts w:ascii="Bookman Old Style" w:hAnsi="Bookman Old Style"/>
        </w:rPr>
        <w:t xml:space="preserve">A ray from the object that travels parallel to the optical axis reflects so that the ray goes through the focal point.  </w:t>
      </w:r>
    </w:p>
    <w:p w14:paraId="78D46663" w14:textId="77777777" w:rsidR="00AD568C" w:rsidRDefault="00AD568C" w:rsidP="00AD568C">
      <w:pPr>
        <w:pStyle w:val="ListParagraph"/>
        <w:numPr>
          <w:ilvl w:val="0"/>
          <w:numId w:val="10"/>
        </w:numPr>
        <w:spacing w:after="0" w:line="259" w:lineRule="auto"/>
        <w:rPr>
          <w:rFonts w:ascii="Bookman Old Style" w:hAnsi="Bookman Old Style"/>
        </w:rPr>
      </w:pPr>
      <w:r>
        <w:rPr>
          <w:rFonts w:ascii="Bookman Old Style" w:hAnsi="Bookman Old Style"/>
        </w:rPr>
        <w:t>A ray that travels to the exact center of the mirror (where the optical axis passes through the mirror) reflects as for a flat mirror (angle of reflection equals angle of incidence).</w:t>
      </w:r>
    </w:p>
    <w:p w14:paraId="0768CD51" w14:textId="77777777" w:rsidR="00AD568C" w:rsidRDefault="00AD568C" w:rsidP="00AD568C">
      <w:pPr>
        <w:pStyle w:val="ListParagraph"/>
        <w:numPr>
          <w:ilvl w:val="0"/>
          <w:numId w:val="10"/>
        </w:numPr>
        <w:spacing w:after="0" w:line="259" w:lineRule="auto"/>
        <w:rPr>
          <w:rFonts w:ascii="Bookman Old Style" w:hAnsi="Bookman Old Style"/>
        </w:rPr>
      </w:pPr>
      <w:r>
        <w:rPr>
          <w:rFonts w:ascii="Bookman Old Style" w:hAnsi="Bookman Old Style"/>
        </w:rPr>
        <w:t>A ray that travels through the focal point before reaching the mirror reflects so it goes parallel to the optical axis.</w:t>
      </w:r>
    </w:p>
    <w:p w14:paraId="5A995EE3" w14:textId="77777777" w:rsidR="00AD568C" w:rsidRDefault="00AD568C" w:rsidP="00AD568C">
      <w:pPr>
        <w:spacing w:after="0"/>
        <w:rPr>
          <w:rFonts w:ascii="Bookman Old Style" w:hAnsi="Bookman Old Style"/>
        </w:rPr>
      </w:pPr>
    </w:p>
    <w:p w14:paraId="48DA08B9" w14:textId="77777777" w:rsidR="00AD568C" w:rsidRDefault="00AD568C" w:rsidP="00AD568C">
      <w:pPr>
        <w:spacing w:after="0"/>
        <w:rPr>
          <w:rFonts w:ascii="Bookman Old Style" w:hAnsi="Bookman Old Style"/>
        </w:rPr>
      </w:pPr>
      <w:r>
        <w:rPr>
          <w:rFonts w:ascii="Bookman Old Style" w:hAnsi="Bookman Old Style"/>
        </w:rPr>
        <w:t xml:space="preserve">Note that all other rays that travel along other lines all reflect so they pass through the same points as the principal rays.  </w:t>
      </w:r>
    </w:p>
    <w:p w14:paraId="6F8D8E60" w14:textId="77777777" w:rsidR="00AD568C" w:rsidRDefault="00AD568C" w:rsidP="00AD568C">
      <w:pPr>
        <w:spacing w:after="0"/>
        <w:rPr>
          <w:rFonts w:ascii="Bookman Old Style" w:hAnsi="Bookman Old Style"/>
        </w:rPr>
      </w:pPr>
    </w:p>
    <w:p w14:paraId="249BEBAB" w14:textId="77777777" w:rsidR="00AD568C" w:rsidRDefault="00AD568C" w:rsidP="00AD568C">
      <w:pPr>
        <w:spacing w:after="0"/>
        <w:rPr>
          <w:rFonts w:ascii="Bookman Old Style" w:hAnsi="Bookman Old Style"/>
        </w:rPr>
      </w:pPr>
      <w:r>
        <w:rPr>
          <w:rFonts w:ascii="Bookman Old Style" w:hAnsi="Bookman Old Style"/>
        </w:rPr>
        <w:lastRenderedPageBreak/>
        <w:t xml:space="preserve">The image is referred to as a “real image” because the rays are </w:t>
      </w:r>
      <w:proofErr w:type="gramStart"/>
      <w:r>
        <w:rPr>
          <w:rFonts w:ascii="Bookman Old Style" w:hAnsi="Bookman Old Style"/>
        </w:rPr>
        <w:t>actually traveling</w:t>
      </w:r>
      <w:proofErr w:type="gramEnd"/>
      <w:r>
        <w:rPr>
          <w:rFonts w:ascii="Bookman Old Style" w:hAnsi="Bookman Old Style"/>
        </w:rPr>
        <w:t xml:space="preserve"> from the location of the image out away from the mirror.</w:t>
      </w:r>
    </w:p>
    <w:p w14:paraId="0CACBD17" w14:textId="77777777" w:rsidR="00AD568C" w:rsidRDefault="00AD568C" w:rsidP="00AD568C">
      <w:pPr>
        <w:spacing w:after="0"/>
        <w:rPr>
          <w:rFonts w:ascii="Bookman Old Style" w:hAnsi="Bookman Old Style"/>
        </w:rPr>
      </w:pPr>
    </w:p>
    <w:p w14:paraId="59DED726" w14:textId="77777777" w:rsidR="00AD568C" w:rsidRDefault="00AD568C" w:rsidP="00AD568C">
      <w:pPr>
        <w:pStyle w:val="ListParagraph"/>
        <w:numPr>
          <w:ilvl w:val="0"/>
          <w:numId w:val="11"/>
        </w:numPr>
        <w:spacing w:after="0" w:line="259" w:lineRule="auto"/>
        <w:rPr>
          <w:rFonts w:ascii="Bookman Old Style" w:hAnsi="Bookman Old Style"/>
        </w:rPr>
      </w:pPr>
      <w:r w:rsidRPr="00EC61D5">
        <w:rPr>
          <w:rFonts w:ascii="Bookman Old Style" w:hAnsi="Bookman Old Style"/>
        </w:rPr>
        <w:t xml:space="preserve">Place the ruler so the 200 cm mark is along the vertical </w:t>
      </w:r>
      <w:r>
        <w:rPr>
          <w:rFonts w:ascii="Bookman Old Style" w:hAnsi="Bookman Old Style"/>
        </w:rPr>
        <w:t>grey</w:t>
      </w:r>
      <w:r w:rsidRPr="00EC61D5">
        <w:rPr>
          <w:rFonts w:ascii="Bookman Old Style" w:hAnsi="Bookman Old Style"/>
        </w:rPr>
        <w:t xml:space="preserve"> line at the mirror’s location.  </w:t>
      </w:r>
    </w:p>
    <w:p w14:paraId="54F0A4B2" w14:textId="77777777" w:rsidR="00AD568C" w:rsidRDefault="00AD568C" w:rsidP="00AD568C">
      <w:pPr>
        <w:pStyle w:val="ListParagraph"/>
        <w:numPr>
          <w:ilvl w:val="0"/>
          <w:numId w:val="11"/>
        </w:numPr>
        <w:spacing w:after="0" w:line="259" w:lineRule="auto"/>
        <w:rPr>
          <w:rFonts w:ascii="Bookman Old Style" w:hAnsi="Bookman Old Style"/>
        </w:rPr>
      </w:pPr>
      <w:r>
        <w:rPr>
          <w:rFonts w:ascii="Bookman Old Style" w:hAnsi="Bookman Old Style"/>
        </w:rPr>
        <w:t xml:space="preserve">Click and drag the object so the pencil point is 200 cm from the mirror. </w:t>
      </w:r>
    </w:p>
    <w:p w14:paraId="2EEB1CFA" w14:textId="77777777" w:rsidR="00AD568C" w:rsidRDefault="00AD568C" w:rsidP="00AD568C">
      <w:pPr>
        <w:spacing w:after="0"/>
        <w:rPr>
          <w:rFonts w:ascii="Bookman Old Style" w:hAnsi="Bookman Old Style"/>
        </w:rPr>
      </w:pPr>
    </w:p>
    <w:p w14:paraId="0CC37445" w14:textId="77777777" w:rsidR="00AD568C" w:rsidRDefault="00AD568C" w:rsidP="00AD568C">
      <w:pPr>
        <w:spacing w:after="0"/>
        <w:rPr>
          <w:rFonts w:ascii="Bookman Old Style" w:hAnsi="Bookman Old Style"/>
        </w:rPr>
      </w:pPr>
      <w:r>
        <w:rPr>
          <w:noProof/>
        </w:rPr>
        <w:drawing>
          <wp:inline distT="0" distB="0" distL="0" distR="0" wp14:anchorId="511E9E61" wp14:editId="1EAEE028">
            <wp:extent cx="6142053" cy="3821723"/>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1"/>
                    <a:stretch>
                      <a:fillRect/>
                    </a:stretch>
                  </pic:blipFill>
                  <pic:spPr>
                    <a:xfrm>
                      <a:off x="0" y="0"/>
                      <a:ext cx="6183352" cy="3847420"/>
                    </a:xfrm>
                    <a:prstGeom prst="rect">
                      <a:avLst/>
                    </a:prstGeom>
                  </pic:spPr>
                </pic:pic>
              </a:graphicData>
            </a:graphic>
          </wp:inline>
        </w:drawing>
      </w:r>
    </w:p>
    <w:p w14:paraId="41503F8D" w14:textId="77777777" w:rsidR="00AD568C" w:rsidRDefault="00AD568C" w:rsidP="00AD568C">
      <w:pPr>
        <w:spacing w:after="0"/>
        <w:rPr>
          <w:rFonts w:ascii="Bookman Old Style" w:hAnsi="Bookman Old Style"/>
        </w:rPr>
      </w:pPr>
      <w:r>
        <w:rPr>
          <w:rFonts w:ascii="Bookman Old Style" w:hAnsi="Bookman Old Style"/>
        </w:rPr>
        <w:t>The simulation should now look like this.</w:t>
      </w:r>
    </w:p>
    <w:p w14:paraId="3EA2DED0" w14:textId="77777777" w:rsidR="00AD568C" w:rsidRDefault="00AD568C" w:rsidP="00AD568C">
      <w:pPr>
        <w:spacing w:after="0"/>
        <w:rPr>
          <w:rFonts w:ascii="Bookman Old Style" w:hAnsi="Bookman Old Style"/>
        </w:rPr>
      </w:pPr>
    </w:p>
    <w:p w14:paraId="094A9C32" w14:textId="77777777" w:rsidR="00AD568C" w:rsidRDefault="00AD568C" w:rsidP="00AD568C">
      <w:pPr>
        <w:spacing w:after="0"/>
        <w:rPr>
          <w:rFonts w:ascii="Bookman Old Style" w:hAnsi="Bookman Old Style"/>
        </w:rPr>
      </w:pPr>
      <w:r>
        <w:rPr>
          <w:rFonts w:ascii="Bookman Old Style" w:hAnsi="Bookman Old Style"/>
        </w:rPr>
        <w:t>The Mirror Equations describe the mathematical relationship between the following: Focal Length of the mirror: Distance from the mirror to the Focal Point.</w:t>
      </w:r>
    </w:p>
    <w:p w14:paraId="0E56DA59" w14:textId="77777777" w:rsidR="00AD568C" w:rsidRDefault="00AD568C" w:rsidP="00AD568C">
      <w:pPr>
        <w:spacing w:after="0"/>
        <w:rPr>
          <w:rFonts w:ascii="Bookman Old Style" w:hAnsi="Bookman Old Style"/>
        </w:rPr>
      </w:pPr>
      <w:r>
        <w:rPr>
          <w:rFonts w:ascii="Bookman Old Style" w:hAnsi="Bookman Old Style"/>
        </w:rPr>
        <w:t>Object Distance: Distance from the object to the mirror.</w:t>
      </w:r>
    </w:p>
    <w:p w14:paraId="350333F1" w14:textId="77777777" w:rsidR="00AD568C" w:rsidRDefault="00AD568C" w:rsidP="00AD568C">
      <w:pPr>
        <w:spacing w:after="0"/>
        <w:rPr>
          <w:rFonts w:ascii="Bookman Old Style" w:hAnsi="Bookman Old Style"/>
        </w:rPr>
      </w:pPr>
      <w:r>
        <w:rPr>
          <w:rFonts w:ascii="Bookman Old Style" w:hAnsi="Bookman Old Style"/>
        </w:rPr>
        <w:t>Image Distance: Distance from the mirror to the image.</w:t>
      </w:r>
    </w:p>
    <w:p w14:paraId="56EC7373" w14:textId="77777777" w:rsidR="00AD568C" w:rsidRDefault="00AD568C" w:rsidP="00AD568C">
      <w:pPr>
        <w:spacing w:after="0"/>
        <w:rPr>
          <w:rFonts w:ascii="Bookman Old Style" w:hAnsi="Bookman Old Style"/>
        </w:rPr>
      </w:pPr>
      <w:r>
        <w:rPr>
          <w:rFonts w:ascii="Bookman Old Style" w:hAnsi="Bookman Old Style"/>
        </w:rPr>
        <w:t>Object Height: vertical height or size of the object.</w:t>
      </w:r>
    </w:p>
    <w:p w14:paraId="4815E6E2" w14:textId="77777777" w:rsidR="00AD568C" w:rsidRDefault="00AD568C" w:rsidP="00AD568C">
      <w:pPr>
        <w:spacing w:after="0"/>
        <w:rPr>
          <w:rFonts w:ascii="Bookman Old Style" w:hAnsi="Bookman Old Style"/>
        </w:rPr>
      </w:pPr>
      <w:r>
        <w:rPr>
          <w:rFonts w:ascii="Bookman Old Style" w:hAnsi="Bookman Old Style"/>
        </w:rPr>
        <w:t>Image Height: vertical height or size of the image.</w:t>
      </w:r>
    </w:p>
    <w:p w14:paraId="0B47395B" w14:textId="77777777" w:rsidR="00AD568C" w:rsidRDefault="00AD568C" w:rsidP="00AD568C">
      <w:pPr>
        <w:spacing w:after="0"/>
        <w:rPr>
          <w:rFonts w:ascii="Bookman Old Style" w:hAnsi="Bookman Old Style"/>
        </w:rPr>
      </w:pPr>
    </w:p>
    <w:p w14:paraId="467015F3" w14:textId="77777777" w:rsidR="00AD568C" w:rsidRDefault="00AD568C" w:rsidP="00AD568C">
      <w:pPr>
        <w:spacing w:after="0"/>
        <w:rPr>
          <w:rFonts w:ascii="Bookman Old Style" w:hAnsi="Bookman Old Style"/>
        </w:rPr>
      </w:pPr>
      <w:r>
        <w:rPr>
          <w:rFonts w:ascii="Bookman Old Style" w:hAnsi="Bookman Old Style"/>
        </w:rPr>
        <w:t>The textbook uses the following variables to represent these measurements:</w:t>
      </w:r>
    </w:p>
    <w:p w14:paraId="5506E677" w14:textId="77777777" w:rsidR="00AD568C" w:rsidRDefault="00AD568C" w:rsidP="00AD568C">
      <w:pPr>
        <w:spacing w:after="0"/>
        <w:rPr>
          <w:rFonts w:ascii="Bookman Old Style" w:eastAsiaTheme="minorEastAsia" w:hAnsi="Bookman Old Style"/>
        </w:rPr>
      </w:pPr>
      <m:oMath>
        <m:r>
          <w:rPr>
            <w:rFonts w:ascii="Cambria Math" w:hAnsi="Cambria Math"/>
          </w:rPr>
          <m:t>focal length=f</m:t>
        </m:r>
      </m:oMath>
      <w:r>
        <w:rPr>
          <w:rFonts w:ascii="Bookman Old Style" w:eastAsiaTheme="minorEastAsia" w:hAnsi="Bookman Old Style"/>
        </w:rPr>
        <w:t xml:space="preserve">   </w:t>
      </w:r>
    </w:p>
    <w:p w14:paraId="04C43F3F" w14:textId="77777777" w:rsidR="00AD568C" w:rsidRDefault="00AD568C" w:rsidP="00AD568C">
      <w:pPr>
        <w:spacing w:after="0"/>
        <w:rPr>
          <w:rFonts w:ascii="Bookman Old Style" w:eastAsiaTheme="minorEastAsia" w:hAnsi="Bookman Old Style"/>
        </w:rPr>
      </w:pPr>
      <m:oMath>
        <m:r>
          <w:rPr>
            <w:rFonts w:ascii="Cambria Math" w:hAnsi="Cambria Math"/>
          </w:rPr>
          <m:t>object distance=s</m:t>
        </m:r>
      </m:oMath>
      <w:r>
        <w:rPr>
          <w:rFonts w:ascii="Bookman Old Style" w:eastAsiaTheme="minorEastAsia" w:hAnsi="Bookman Old Style"/>
        </w:rPr>
        <w:t xml:space="preserve"> </w:t>
      </w:r>
    </w:p>
    <w:p w14:paraId="77BB0975" w14:textId="77777777" w:rsidR="00AD568C" w:rsidRDefault="00AD568C" w:rsidP="00AD568C">
      <w:pPr>
        <w:spacing w:after="0"/>
        <w:rPr>
          <w:rFonts w:ascii="Bookman Old Style" w:eastAsiaTheme="minorEastAsia" w:hAnsi="Bookman Old Style"/>
        </w:rPr>
      </w:pPr>
      <m:oMath>
        <m:r>
          <w:rPr>
            <w:rFonts w:ascii="Cambria Math" w:hAnsi="Cambria Math"/>
          </w:rPr>
          <m:t>image distance=p</m:t>
        </m:r>
      </m:oMath>
      <w:r>
        <w:rPr>
          <w:rFonts w:ascii="Bookman Old Style" w:eastAsiaTheme="minorEastAsia" w:hAnsi="Bookman Old Style"/>
        </w:rPr>
        <w:t xml:space="preserve"> </w:t>
      </w:r>
    </w:p>
    <w:p w14:paraId="5D66C8D6" w14:textId="77777777" w:rsidR="00AD568C" w:rsidRDefault="00AD568C" w:rsidP="00AD568C">
      <w:pPr>
        <w:spacing w:after="0"/>
        <w:rPr>
          <w:rFonts w:ascii="Bookman Old Style" w:eastAsiaTheme="minorEastAsia" w:hAnsi="Bookman Old Style"/>
        </w:rPr>
      </w:pPr>
      <m:oMath>
        <m:r>
          <w:rPr>
            <w:rFonts w:ascii="Cambria Math" w:eastAsiaTheme="minorEastAsia" w:hAnsi="Cambria Math"/>
          </w:rPr>
          <m:t>object height=h</m:t>
        </m:r>
      </m:oMath>
      <w:r>
        <w:rPr>
          <w:rFonts w:ascii="Bookman Old Style" w:eastAsiaTheme="minorEastAsia" w:hAnsi="Bookman Old Style"/>
        </w:rPr>
        <w:t xml:space="preserve"> </w:t>
      </w:r>
    </w:p>
    <w:p w14:paraId="4B3392FB" w14:textId="77777777" w:rsidR="00AD568C" w:rsidRDefault="00AD568C" w:rsidP="00AD568C">
      <w:pPr>
        <w:spacing w:after="0"/>
        <w:rPr>
          <w:rFonts w:ascii="Bookman Old Style" w:eastAsiaTheme="minorEastAsia" w:hAnsi="Bookman Old Style"/>
        </w:rPr>
      </w:pPr>
      <m:oMath>
        <m:r>
          <w:rPr>
            <w:rFonts w:ascii="Cambria Math" w:eastAsiaTheme="minorEastAsia" w:hAnsi="Cambria Math"/>
          </w:rPr>
          <m:t>image height=j</m:t>
        </m:r>
      </m:oMath>
      <w:r>
        <w:rPr>
          <w:rFonts w:ascii="Bookman Old Style" w:eastAsiaTheme="minorEastAsia" w:hAnsi="Bookman Old Style"/>
        </w:rPr>
        <w:t xml:space="preserve"> </w:t>
      </w:r>
    </w:p>
    <w:p w14:paraId="149A8DD7" w14:textId="77777777" w:rsidR="00AD568C" w:rsidRDefault="00AD568C" w:rsidP="00AD568C">
      <w:pPr>
        <w:spacing w:after="0"/>
        <w:rPr>
          <w:rFonts w:ascii="Bookman Old Style" w:eastAsiaTheme="minorEastAsia" w:hAnsi="Bookman Old Style"/>
        </w:rPr>
      </w:pPr>
    </w:p>
    <w:p w14:paraId="08401EBE" w14:textId="77777777" w:rsidR="00AD568C" w:rsidRDefault="00AD568C" w:rsidP="00AD568C">
      <w:pPr>
        <w:spacing w:after="0"/>
        <w:rPr>
          <w:rFonts w:ascii="Bookman Old Style" w:eastAsiaTheme="minorEastAsia" w:hAnsi="Bookman Old Style"/>
        </w:rPr>
      </w:pPr>
      <w:r>
        <w:rPr>
          <w:rFonts w:ascii="Bookman Old Style" w:eastAsiaTheme="minorEastAsia" w:hAnsi="Bookman Old Style"/>
        </w:rPr>
        <w:lastRenderedPageBreak/>
        <w:t>The magnification (</w:t>
      </w:r>
      <w:r w:rsidRPr="00510457">
        <w:rPr>
          <w:rFonts w:ascii="Bookman Old Style" w:eastAsiaTheme="minorEastAsia" w:hAnsi="Bookman Old Style"/>
          <w:i/>
        </w:rPr>
        <w:t>M</w:t>
      </w:r>
      <w:r>
        <w:rPr>
          <w:rFonts w:ascii="Bookman Old Style" w:eastAsiaTheme="minorEastAsia" w:hAnsi="Bookman Old Style"/>
        </w:rPr>
        <w:t>) is the ratio of the image height to the object height.</w:t>
      </w:r>
    </w:p>
    <w:p w14:paraId="1EE803E4" w14:textId="77777777" w:rsidR="00AD568C" w:rsidRDefault="00AD568C" w:rsidP="00AD568C">
      <w:pPr>
        <w:spacing w:after="0"/>
        <w:rPr>
          <w:rFonts w:ascii="Bookman Old Style" w:hAnsi="Bookman Old Style"/>
        </w:rPr>
      </w:pPr>
    </w:p>
    <w:p w14:paraId="45EA0364" w14:textId="77777777" w:rsidR="00AD568C" w:rsidRDefault="00AD568C" w:rsidP="00AD568C">
      <w:pPr>
        <w:spacing w:after="0"/>
        <w:rPr>
          <w:rFonts w:ascii="Bookman Old Style" w:hAnsi="Bookman Old Style"/>
        </w:rPr>
      </w:pPr>
      <w:r>
        <w:rPr>
          <w:rFonts w:ascii="Bookman Old Style" w:hAnsi="Bookman Old Style"/>
        </w:rPr>
        <w:t>Note: other textbooks and web pages may use different letters for image and object distances.</w:t>
      </w:r>
    </w:p>
    <w:p w14:paraId="3D90EAB2" w14:textId="77777777" w:rsidR="00AD568C" w:rsidRDefault="00AD568C" w:rsidP="00AD568C">
      <w:pPr>
        <w:spacing w:after="0"/>
        <w:rPr>
          <w:rFonts w:ascii="Bookman Old Style" w:hAnsi="Bookman Old Style"/>
        </w:rPr>
      </w:pPr>
    </w:p>
    <w:p w14:paraId="7B88808F" w14:textId="77777777" w:rsidR="00AD568C" w:rsidRDefault="00AD568C" w:rsidP="00AD568C">
      <w:pPr>
        <w:spacing w:after="0"/>
        <w:rPr>
          <w:rFonts w:ascii="Bookman Old Style" w:hAnsi="Bookman Old Style"/>
        </w:rPr>
      </w:pPr>
      <w:r>
        <w:rPr>
          <w:rFonts w:ascii="Bookman Old Style" w:hAnsi="Bookman Old Style"/>
        </w:rPr>
        <w:t xml:space="preserve">In some cases, these quantities may be negative.  </w:t>
      </w:r>
    </w:p>
    <w:p w14:paraId="3EB8DC3E" w14:textId="77777777" w:rsidR="00AD568C" w:rsidRPr="00D00467" w:rsidRDefault="00AD568C" w:rsidP="00AD568C">
      <w:pPr>
        <w:pStyle w:val="ListParagraph"/>
        <w:numPr>
          <w:ilvl w:val="0"/>
          <w:numId w:val="14"/>
        </w:numPr>
        <w:spacing w:after="0" w:line="259" w:lineRule="auto"/>
        <w:rPr>
          <w:rFonts w:ascii="Bookman Old Style" w:hAnsi="Bookman Old Style"/>
        </w:rPr>
      </w:pPr>
      <w:r w:rsidRPr="00D00467">
        <w:rPr>
          <w:rFonts w:ascii="Bookman Old Style" w:hAnsi="Bookman Old Style"/>
        </w:rPr>
        <w:t>Set the Radius of Curvature to 150 cm.  This makes the focal length = 75.0 cm.  For a concave mirror, focal length is positive.</w:t>
      </w:r>
    </w:p>
    <w:p w14:paraId="54E61EBF" w14:textId="77777777" w:rsidR="00AD568C" w:rsidRPr="00D00467" w:rsidRDefault="00AD568C" w:rsidP="00AD568C">
      <w:pPr>
        <w:pStyle w:val="ListParagraph"/>
        <w:numPr>
          <w:ilvl w:val="0"/>
          <w:numId w:val="14"/>
        </w:numPr>
        <w:spacing w:after="0" w:line="259" w:lineRule="auto"/>
        <w:rPr>
          <w:rFonts w:ascii="Bookman Old Style" w:hAnsi="Bookman Old Style"/>
        </w:rPr>
      </w:pPr>
      <w:r w:rsidRPr="00D00467">
        <w:rPr>
          <w:rFonts w:ascii="Bookman Old Style" w:hAnsi="Bookman Old Style"/>
        </w:rPr>
        <w:t>The object should be at 200 cm.  This number is always positive when the object is to the left of the mirror.</w:t>
      </w:r>
    </w:p>
    <w:p w14:paraId="1B3678A1" w14:textId="77777777" w:rsidR="00AD568C" w:rsidRPr="00D00467" w:rsidRDefault="00AD568C" w:rsidP="00AD568C">
      <w:pPr>
        <w:pStyle w:val="ListParagraph"/>
        <w:numPr>
          <w:ilvl w:val="0"/>
          <w:numId w:val="14"/>
        </w:numPr>
        <w:spacing w:after="0" w:line="259" w:lineRule="auto"/>
        <w:rPr>
          <w:rFonts w:ascii="Bookman Old Style" w:hAnsi="Bookman Old Style"/>
        </w:rPr>
      </w:pPr>
      <w:r w:rsidRPr="00D00467">
        <w:rPr>
          <w:rFonts w:ascii="Bookman Old Style" w:hAnsi="Bookman Old Style"/>
        </w:rPr>
        <w:t>The image distance is always positive when the image is real. It should be at 120 cm.</w:t>
      </w:r>
    </w:p>
    <w:p w14:paraId="13BE79E7" w14:textId="77777777" w:rsidR="00AD568C" w:rsidRDefault="00AD568C" w:rsidP="00AD568C">
      <w:pPr>
        <w:spacing w:after="0"/>
        <w:rPr>
          <w:rFonts w:ascii="Bookman Old Style" w:hAnsi="Bookman Old Style"/>
        </w:rPr>
      </w:pPr>
      <w:r>
        <w:rPr>
          <w:rFonts w:ascii="Bookman Old Style" w:hAnsi="Bookman Old Style"/>
        </w:rPr>
        <w:t>See screen shot below for how the ruler is placed to measure the image distance.</w:t>
      </w:r>
    </w:p>
    <w:p w14:paraId="0D575C5A" w14:textId="71AFB342" w:rsidR="00AD568C" w:rsidRDefault="008923E5" w:rsidP="00AD568C">
      <w:pPr>
        <w:spacing w:after="0"/>
        <w:rPr>
          <w:rFonts w:ascii="Bookman Old Style" w:hAnsi="Bookman Old Style"/>
        </w:rPr>
      </w:pPr>
      <w:r>
        <w:rPr>
          <w:noProof/>
        </w:rPr>
        <w:drawing>
          <wp:anchor distT="0" distB="0" distL="114300" distR="114300" simplePos="0" relativeHeight="251670528" behindDoc="0" locked="0" layoutInCell="1" allowOverlap="1" wp14:anchorId="7B774BB3" wp14:editId="2A824E5C">
            <wp:simplePos x="0" y="0"/>
            <wp:positionH relativeFrom="column">
              <wp:posOffset>4096512</wp:posOffset>
            </wp:positionH>
            <wp:positionV relativeFrom="paragraph">
              <wp:posOffset>1520342</wp:posOffset>
            </wp:positionV>
            <wp:extent cx="643738" cy="1424029"/>
            <wp:effectExtent l="0" t="0" r="4445" b="5080"/>
            <wp:wrapNone/>
            <wp:docPr id="17" name="Picture 17" descr="A picture containing text, thermome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hermometer, devic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6194" cy="14294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FFB4772" wp14:editId="0B857AFB">
            <wp:simplePos x="0" y="0"/>
            <wp:positionH relativeFrom="margin">
              <wp:posOffset>3998442</wp:posOffset>
            </wp:positionH>
            <wp:positionV relativeFrom="paragraph">
              <wp:posOffset>72848</wp:posOffset>
            </wp:positionV>
            <wp:extent cx="673735" cy="1353820"/>
            <wp:effectExtent l="0" t="0" r="0" b="0"/>
            <wp:wrapNone/>
            <wp:docPr id="15" name="Picture 15"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easuring stick&#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73735" cy="1353820"/>
                    </a:xfrm>
                    <a:prstGeom prst="rect">
                      <a:avLst/>
                    </a:prstGeom>
                  </pic:spPr>
                </pic:pic>
              </a:graphicData>
            </a:graphic>
            <wp14:sizeRelH relativeFrom="margin">
              <wp14:pctWidth>0</wp14:pctWidth>
            </wp14:sizeRelH>
            <wp14:sizeRelV relativeFrom="margin">
              <wp14:pctHeight>0</wp14:pctHeight>
            </wp14:sizeRelV>
          </wp:anchor>
        </w:drawing>
      </w:r>
      <w:r w:rsidR="00AD568C">
        <w:rPr>
          <w:noProof/>
        </w:rPr>
        <w:drawing>
          <wp:inline distT="0" distB="0" distL="0" distR="0" wp14:anchorId="35DA2E1B" wp14:editId="0E2797E8">
            <wp:extent cx="3604846" cy="296244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4"/>
                    <a:stretch>
                      <a:fillRect/>
                    </a:stretch>
                  </pic:blipFill>
                  <pic:spPr>
                    <a:xfrm>
                      <a:off x="0" y="0"/>
                      <a:ext cx="3635801" cy="2987884"/>
                    </a:xfrm>
                    <a:prstGeom prst="rect">
                      <a:avLst/>
                    </a:prstGeom>
                  </pic:spPr>
                </pic:pic>
              </a:graphicData>
            </a:graphic>
          </wp:inline>
        </w:drawing>
      </w:r>
    </w:p>
    <w:p w14:paraId="6B7E9C78" w14:textId="16C9B97E" w:rsidR="00AD568C" w:rsidRPr="00D00467" w:rsidRDefault="00AD568C" w:rsidP="00AD568C">
      <w:pPr>
        <w:pStyle w:val="ListParagraph"/>
        <w:numPr>
          <w:ilvl w:val="0"/>
          <w:numId w:val="15"/>
        </w:numPr>
        <w:spacing w:after="0" w:line="259" w:lineRule="auto"/>
        <w:rPr>
          <w:rFonts w:ascii="Bookman Old Style" w:hAnsi="Bookman Old Style"/>
        </w:rPr>
      </w:pPr>
      <w:r w:rsidRPr="00D00467">
        <w:rPr>
          <w:rFonts w:ascii="Bookman Old Style" w:hAnsi="Bookman Old Style"/>
        </w:rPr>
        <w:t>Measure the object height as the height of the frame around the object. It should be 102 cm.  It is always positive.</w:t>
      </w:r>
    </w:p>
    <w:p w14:paraId="73459523" w14:textId="35B9FD45" w:rsidR="00AD568C" w:rsidRPr="00D00467" w:rsidRDefault="00AD568C" w:rsidP="00AD568C">
      <w:pPr>
        <w:pStyle w:val="ListParagraph"/>
        <w:numPr>
          <w:ilvl w:val="0"/>
          <w:numId w:val="15"/>
        </w:numPr>
        <w:spacing w:after="0" w:line="259" w:lineRule="auto"/>
        <w:rPr>
          <w:rFonts w:ascii="Bookman Old Style" w:hAnsi="Bookman Old Style"/>
        </w:rPr>
      </w:pPr>
      <w:r w:rsidRPr="00D00467">
        <w:rPr>
          <w:rFonts w:ascii="Bookman Old Style" w:hAnsi="Bookman Old Style"/>
        </w:rPr>
        <w:t xml:space="preserve">The image height should be 61 cm, but since it is inverted, we make it a negative number.  Trial 1 values in the table below are already filled in.  </w:t>
      </w:r>
    </w:p>
    <w:p w14:paraId="4F774F22" w14:textId="36E61B4B" w:rsidR="00AD568C" w:rsidRDefault="00AD568C" w:rsidP="00AD568C">
      <w:pPr>
        <w:spacing w:after="0"/>
        <w:rPr>
          <w:rFonts w:ascii="Bookman Old Style" w:hAnsi="Bookman Old Style"/>
        </w:rPr>
      </w:pPr>
      <w:r>
        <w:rPr>
          <w:rFonts w:ascii="Bookman Old Style" w:hAnsi="Bookman Old Style"/>
        </w:rPr>
        <w:t>Check the simulation and confirm that these measurements are correct.  Ask questions if you do not understand how to measure any quantity.</w:t>
      </w:r>
    </w:p>
    <w:p w14:paraId="2F23A917" w14:textId="43670B7A" w:rsidR="00AD568C" w:rsidRDefault="00AD568C" w:rsidP="00AD568C">
      <w:pPr>
        <w:spacing w:after="0"/>
        <w:rPr>
          <w:rFonts w:ascii="Bookman Old Style" w:hAnsi="Bookman Old Style"/>
        </w:rPr>
      </w:pPr>
    </w:p>
    <w:tbl>
      <w:tblPr>
        <w:tblStyle w:val="TableGrid"/>
        <w:tblW w:w="0" w:type="auto"/>
        <w:tblLook w:val="04A0" w:firstRow="1" w:lastRow="0" w:firstColumn="1" w:lastColumn="0" w:noHBand="0" w:noVBand="1"/>
      </w:tblPr>
      <w:tblGrid>
        <w:gridCol w:w="2155"/>
        <w:gridCol w:w="1199"/>
        <w:gridCol w:w="1199"/>
        <w:gridCol w:w="1199"/>
        <w:gridCol w:w="1199"/>
        <w:gridCol w:w="1199"/>
      </w:tblGrid>
      <w:tr w:rsidR="00AD568C" w14:paraId="6885F96D" w14:textId="77777777" w:rsidTr="00F95120">
        <w:tc>
          <w:tcPr>
            <w:tcW w:w="2155" w:type="dxa"/>
          </w:tcPr>
          <w:p w14:paraId="061A93C0" w14:textId="77777777" w:rsidR="00AD568C" w:rsidRDefault="00AD568C" w:rsidP="00F95120">
            <w:pPr>
              <w:rPr>
                <w:rFonts w:ascii="Bookman Old Style" w:hAnsi="Bookman Old Style"/>
              </w:rPr>
            </w:pPr>
            <w:r>
              <w:rPr>
                <w:rFonts w:ascii="Bookman Old Style" w:hAnsi="Bookman Old Style"/>
              </w:rPr>
              <w:t>Trial</w:t>
            </w:r>
          </w:p>
        </w:tc>
        <w:tc>
          <w:tcPr>
            <w:tcW w:w="1199" w:type="dxa"/>
            <w:vAlign w:val="center"/>
          </w:tcPr>
          <w:p w14:paraId="44A2EFA9" w14:textId="77777777" w:rsidR="00AD568C" w:rsidRPr="007437C0" w:rsidRDefault="00AD568C" w:rsidP="00F95120">
            <w:pPr>
              <w:jc w:val="center"/>
              <w:rPr>
                <w:rFonts w:ascii="Bookman Old Style" w:hAnsi="Bookman Old Style"/>
              </w:rPr>
            </w:pPr>
            <w:r>
              <w:rPr>
                <w:rFonts w:ascii="Bookman Old Style" w:hAnsi="Bookman Old Style"/>
              </w:rPr>
              <w:t>1</w:t>
            </w:r>
          </w:p>
        </w:tc>
        <w:tc>
          <w:tcPr>
            <w:tcW w:w="1199" w:type="dxa"/>
            <w:vAlign w:val="center"/>
          </w:tcPr>
          <w:p w14:paraId="39D1081A" w14:textId="77777777" w:rsidR="00AD568C" w:rsidRPr="007437C0" w:rsidRDefault="00AD568C" w:rsidP="00F95120">
            <w:pPr>
              <w:jc w:val="center"/>
              <w:rPr>
                <w:rFonts w:ascii="Bookman Old Style" w:hAnsi="Bookman Old Style"/>
              </w:rPr>
            </w:pPr>
            <w:r>
              <w:rPr>
                <w:rFonts w:ascii="Bookman Old Style" w:hAnsi="Bookman Old Style"/>
              </w:rPr>
              <w:t>2</w:t>
            </w:r>
          </w:p>
        </w:tc>
        <w:tc>
          <w:tcPr>
            <w:tcW w:w="1199" w:type="dxa"/>
            <w:vAlign w:val="center"/>
          </w:tcPr>
          <w:p w14:paraId="2330A1E4" w14:textId="77777777" w:rsidR="00AD568C" w:rsidRDefault="00AD568C" w:rsidP="00F95120">
            <w:pPr>
              <w:jc w:val="center"/>
              <w:rPr>
                <w:rFonts w:ascii="Bookman Old Style" w:hAnsi="Bookman Old Style"/>
              </w:rPr>
            </w:pPr>
            <w:r>
              <w:rPr>
                <w:rFonts w:ascii="Bookman Old Style" w:hAnsi="Bookman Old Style"/>
              </w:rPr>
              <w:t>3</w:t>
            </w:r>
          </w:p>
        </w:tc>
        <w:tc>
          <w:tcPr>
            <w:tcW w:w="1199" w:type="dxa"/>
            <w:vAlign w:val="center"/>
          </w:tcPr>
          <w:p w14:paraId="1BBF7681" w14:textId="77777777" w:rsidR="00AD568C" w:rsidRDefault="00AD568C" w:rsidP="00F95120">
            <w:pPr>
              <w:jc w:val="center"/>
              <w:rPr>
                <w:rFonts w:ascii="Bookman Old Style" w:hAnsi="Bookman Old Style"/>
              </w:rPr>
            </w:pPr>
            <w:r>
              <w:rPr>
                <w:rFonts w:ascii="Bookman Old Style" w:hAnsi="Bookman Old Style"/>
              </w:rPr>
              <w:t>4</w:t>
            </w:r>
          </w:p>
        </w:tc>
        <w:tc>
          <w:tcPr>
            <w:tcW w:w="1199" w:type="dxa"/>
            <w:vAlign w:val="center"/>
          </w:tcPr>
          <w:p w14:paraId="1B320211" w14:textId="77777777" w:rsidR="00AD568C" w:rsidRDefault="00AD568C" w:rsidP="00F95120">
            <w:pPr>
              <w:jc w:val="center"/>
              <w:rPr>
                <w:rFonts w:ascii="Bookman Old Style" w:hAnsi="Bookman Old Style"/>
              </w:rPr>
            </w:pPr>
            <w:r>
              <w:rPr>
                <w:rFonts w:ascii="Bookman Old Style" w:hAnsi="Bookman Old Style"/>
              </w:rPr>
              <w:t>5</w:t>
            </w:r>
          </w:p>
        </w:tc>
      </w:tr>
      <w:tr w:rsidR="00AD568C" w14:paraId="038DB8F3" w14:textId="77777777" w:rsidTr="00F95120">
        <w:tc>
          <w:tcPr>
            <w:tcW w:w="2155" w:type="dxa"/>
          </w:tcPr>
          <w:p w14:paraId="76BEADBA" w14:textId="77777777" w:rsidR="00AD568C" w:rsidRDefault="00AD568C" w:rsidP="00F95120">
            <w:pPr>
              <w:rPr>
                <w:rFonts w:ascii="Bookman Old Style" w:hAnsi="Bookman Old Style"/>
              </w:rPr>
            </w:pPr>
            <w:r>
              <w:rPr>
                <w:rFonts w:ascii="Bookman Old Style" w:hAnsi="Bookman Old Style"/>
              </w:rPr>
              <w:t>Units</w:t>
            </w:r>
          </w:p>
        </w:tc>
        <w:tc>
          <w:tcPr>
            <w:tcW w:w="1199" w:type="dxa"/>
            <w:vAlign w:val="center"/>
          </w:tcPr>
          <w:p w14:paraId="0C1B9E54"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1A95A368"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79AA8AAB"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1E96C3AD"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18DD7993" w14:textId="77777777" w:rsidR="00AD568C" w:rsidRDefault="00AD568C" w:rsidP="00F95120">
            <w:pPr>
              <w:jc w:val="center"/>
              <w:rPr>
                <w:rFonts w:ascii="Bookman Old Style" w:hAnsi="Bookman Old Style"/>
              </w:rPr>
            </w:pPr>
            <w:r>
              <w:rPr>
                <w:rFonts w:ascii="Bookman Old Style" w:hAnsi="Bookman Old Style"/>
              </w:rPr>
              <w:t>cm</w:t>
            </w:r>
          </w:p>
        </w:tc>
      </w:tr>
      <w:tr w:rsidR="00AD568C" w14:paraId="624CC493" w14:textId="77777777" w:rsidTr="00F95120">
        <w:tc>
          <w:tcPr>
            <w:tcW w:w="2155" w:type="dxa"/>
          </w:tcPr>
          <w:p w14:paraId="6EFCECC2" w14:textId="77777777" w:rsidR="00AD568C" w:rsidRDefault="00AD568C" w:rsidP="00F95120">
            <w:pPr>
              <w:rPr>
                <w:rFonts w:ascii="Bookman Old Style" w:hAnsi="Bookman Old Style"/>
              </w:rPr>
            </w:pPr>
            <w:r>
              <w:rPr>
                <w:rFonts w:ascii="Bookman Old Style" w:hAnsi="Bookman Old Style"/>
              </w:rPr>
              <w:t>Focal length, f</w:t>
            </w:r>
          </w:p>
        </w:tc>
        <w:tc>
          <w:tcPr>
            <w:tcW w:w="1199" w:type="dxa"/>
            <w:shd w:val="clear" w:color="auto" w:fill="auto"/>
          </w:tcPr>
          <w:p w14:paraId="7813CE4D" w14:textId="77777777" w:rsidR="00AD568C" w:rsidRDefault="00AD568C" w:rsidP="00F95120">
            <w:pPr>
              <w:jc w:val="center"/>
              <w:rPr>
                <w:rFonts w:ascii="Bookman Old Style" w:hAnsi="Bookman Old Style"/>
              </w:rPr>
            </w:pPr>
            <w:r>
              <w:rPr>
                <w:rFonts w:ascii="Bookman Old Style" w:hAnsi="Bookman Old Style"/>
              </w:rPr>
              <w:t>75</w:t>
            </w:r>
          </w:p>
        </w:tc>
        <w:tc>
          <w:tcPr>
            <w:tcW w:w="1199" w:type="dxa"/>
            <w:shd w:val="clear" w:color="auto" w:fill="auto"/>
          </w:tcPr>
          <w:p w14:paraId="2ADE5BAE" w14:textId="77777777" w:rsidR="00AD568C" w:rsidRDefault="00AD568C" w:rsidP="00F95120">
            <w:pPr>
              <w:jc w:val="center"/>
              <w:rPr>
                <w:rFonts w:ascii="Bookman Old Style" w:hAnsi="Bookman Old Style"/>
              </w:rPr>
            </w:pPr>
            <w:r>
              <w:rPr>
                <w:rFonts w:ascii="Bookman Old Style" w:hAnsi="Bookman Old Style"/>
              </w:rPr>
              <w:t>75</w:t>
            </w:r>
          </w:p>
        </w:tc>
        <w:tc>
          <w:tcPr>
            <w:tcW w:w="1199" w:type="dxa"/>
            <w:shd w:val="clear" w:color="auto" w:fill="auto"/>
          </w:tcPr>
          <w:p w14:paraId="2F6FF7DB" w14:textId="77777777" w:rsidR="00AD568C" w:rsidRDefault="00AD568C" w:rsidP="00F95120">
            <w:pPr>
              <w:jc w:val="center"/>
              <w:rPr>
                <w:rFonts w:ascii="Bookman Old Style" w:hAnsi="Bookman Old Style"/>
              </w:rPr>
            </w:pPr>
            <w:r>
              <w:rPr>
                <w:rFonts w:ascii="Bookman Old Style" w:hAnsi="Bookman Old Style"/>
              </w:rPr>
              <w:t>75</w:t>
            </w:r>
          </w:p>
        </w:tc>
        <w:tc>
          <w:tcPr>
            <w:tcW w:w="1199" w:type="dxa"/>
            <w:shd w:val="clear" w:color="auto" w:fill="auto"/>
          </w:tcPr>
          <w:p w14:paraId="758457A2" w14:textId="77777777" w:rsidR="00AD568C" w:rsidRDefault="00AD568C" w:rsidP="00F95120">
            <w:pPr>
              <w:jc w:val="center"/>
              <w:rPr>
                <w:rFonts w:ascii="Bookman Old Style" w:hAnsi="Bookman Old Style"/>
              </w:rPr>
            </w:pPr>
            <w:r>
              <w:rPr>
                <w:rFonts w:ascii="Bookman Old Style" w:hAnsi="Bookman Old Style"/>
              </w:rPr>
              <w:t>90</w:t>
            </w:r>
          </w:p>
        </w:tc>
        <w:tc>
          <w:tcPr>
            <w:tcW w:w="1199" w:type="dxa"/>
            <w:shd w:val="clear" w:color="auto" w:fill="auto"/>
          </w:tcPr>
          <w:p w14:paraId="7122E233" w14:textId="77777777" w:rsidR="00AD568C" w:rsidRDefault="00AD568C" w:rsidP="00F95120">
            <w:pPr>
              <w:jc w:val="center"/>
              <w:rPr>
                <w:rFonts w:ascii="Bookman Old Style" w:hAnsi="Bookman Old Style"/>
              </w:rPr>
            </w:pPr>
            <w:r>
              <w:rPr>
                <w:rFonts w:ascii="Bookman Old Style" w:hAnsi="Bookman Old Style"/>
              </w:rPr>
              <w:t>–100</w:t>
            </w:r>
          </w:p>
        </w:tc>
      </w:tr>
      <w:tr w:rsidR="00AD568C" w14:paraId="4372F7E7" w14:textId="77777777" w:rsidTr="00F95120">
        <w:tc>
          <w:tcPr>
            <w:tcW w:w="2155" w:type="dxa"/>
          </w:tcPr>
          <w:p w14:paraId="361E1398" w14:textId="77777777" w:rsidR="00AD568C" w:rsidRDefault="00AD568C" w:rsidP="00F95120">
            <w:pPr>
              <w:rPr>
                <w:rFonts w:ascii="Bookman Old Style" w:hAnsi="Bookman Old Style"/>
              </w:rPr>
            </w:pPr>
            <w:r>
              <w:rPr>
                <w:rFonts w:ascii="Bookman Old Style" w:hAnsi="Bookman Old Style"/>
              </w:rPr>
              <w:t>Object distance, s</w:t>
            </w:r>
          </w:p>
        </w:tc>
        <w:tc>
          <w:tcPr>
            <w:tcW w:w="1199" w:type="dxa"/>
            <w:shd w:val="clear" w:color="auto" w:fill="auto"/>
          </w:tcPr>
          <w:p w14:paraId="3AE2800B" w14:textId="77777777" w:rsidR="00AD568C" w:rsidRDefault="00AD568C" w:rsidP="00F95120">
            <w:pPr>
              <w:jc w:val="center"/>
              <w:rPr>
                <w:rFonts w:ascii="Bookman Old Style" w:hAnsi="Bookman Old Style"/>
              </w:rPr>
            </w:pPr>
            <w:r>
              <w:rPr>
                <w:rFonts w:ascii="Bookman Old Style" w:hAnsi="Bookman Old Style"/>
              </w:rPr>
              <w:t>200</w:t>
            </w:r>
          </w:p>
        </w:tc>
        <w:tc>
          <w:tcPr>
            <w:tcW w:w="1199" w:type="dxa"/>
            <w:shd w:val="clear" w:color="auto" w:fill="FFFF00"/>
          </w:tcPr>
          <w:p w14:paraId="1E56E6F6" w14:textId="4C152071" w:rsidR="00AD568C" w:rsidRDefault="00AD568C" w:rsidP="00F95120">
            <w:pPr>
              <w:jc w:val="center"/>
              <w:rPr>
                <w:rFonts w:ascii="Bookman Old Style" w:hAnsi="Bookman Old Style"/>
              </w:rPr>
            </w:pPr>
          </w:p>
        </w:tc>
        <w:tc>
          <w:tcPr>
            <w:tcW w:w="1199" w:type="dxa"/>
            <w:shd w:val="clear" w:color="auto" w:fill="FFFF00"/>
          </w:tcPr>
          <w:p w14:paraId="06E7315B" w14:textId="2EC1638F" w:rsidR="00AD568C" w:rsidRDefault="00AD568C" w:rsidP="00F95120">
            <w:pPr>
              <w:jc w:val="center"/>
              <w:rPr>
                <w:rFonts w:ascii="Bookman Old Style" w:hAnsi="Bookman Old Style"/>
              </w:rPr>
            </w:pPr>
          </w:p>
        </w:tc>
        <w:tc>
          <w:tcPr>
            <w:tcW w:w="1199" w:type="dxa"/>
            <w:shd w:val="clear" w:color="auto" w:fill="FFFF00"/>
          </w:tcPr>
          <w:p w14:paraId="6E5D1632" w14:textId="40E510C6" w:rsidR="00AD568C" w:rsidRDefault="00AD568C" w:rsidP="00F95120">
            <w:pPr>
              <w:jc w:val="center"/>
              <w:rPr>
                <w:rFonts w:ascii="Bookman Old Style" w:hAnsi="Bookman Old Style"/>
              </w:rPr>
            </w:pPr>
          </w:p>
        </w:tc>
        <w:tc>
          <w:tcPr>
            <w:tcW w:w="1199" w:type="dxa"/>
            <w:shd w:val="clear" w:color="auto" w:fill="FFFF00"/>
          </w:tcPr>
          <w:p w14:paraId="04296777" w14:textId="6368A73F" w:rsidR="00AD568C" w:rsidRDefault="00AD568C" w:rsidP="00F95120">
            <w:pPr>
              <w:jc w:val="center"/>
              <w:rPr>
                <w:rFonts w:ascii="Bookman Old Style" w:hAnsi="Bookman Old Style"/>
              </w:rPr>
            </w:pPr>
          </w:p>
        </w:tc>
      </w:tr>
      <w:tr w:rsidR="00AD568C" w14:paraId="1E80D9F3" w14:textId="77777777" w:rsidTr="00F95120">
        <w:tc>
          <w:tcPr>
            <w:tcW w:w="2155" w:type="dxa"/>
          </w:tcPr>
          <w:p w14:paraId="2C9D312F" w14:textId="77777777" w:rsidR="00AD568C" w:rsidRDefault="00AD568C" w:rsidP="00F95120">
            <w:pPr>
              <w:rPr>
                <w:rFonts w:ascii="Bookman Old Style" w:hAnsi="Bookman Old Style"/>
              </w:rPr>
            </w:pPr>
            <w:r>
              <w:rPr>
                <w:rFonts w:ascii="Bookman Old Style" w:hAnsi="Bookman Old Style"/>
              </w:rPr>
              <w:t>Image distance, p</w:t>
            </w:r>
          </w:p>
        </w:tc>
        <w:tc>
          <w:tcPr>
            <w:tcW w:w="1199" w:type="dxa"/>
            <w:shd w:val="clear" w:color="auto" w:fill="auto"/>
          </w:tcPr>
          <w:p w14:paraId="2574B0DE" w14:textId="77777777" w:rsidR="00AD568C" w:rsidRDefault="00AD568C" w:rsidP="00F95120">
            <w:pPr>
              <w:jc w:val="center"/>
              <w:rPr>
                <w:rFonts w:ascii="Bookman Old Style" w:hAnsi="Bookman Old Style"/>
              </w:rPr>
            </w:pPr>
            <w:r>
              <w:rPr>
                <w:rFonts w:ascii="Bookman Old Style" w:hAnsi="Bookman Old Style"/>
              </w:rPr>
              <w:t>120</w:t>
            </w:r>
          </w:p>
        </w:tc>
        <w:tc>
          <w:tcPr>
            <w:tcW w:w="1199" w:type="dxa"/>
            <w:shd w:val="clear" w:color="auto" w:fill="FFFF00"/>
          </w:tcPr>
          <w:p w14:paraId="08B1F17E" w14:textId="7BBB1F2A" w:rsidR="00AD568C" w:rsidRDefault="00AD568C" w:rsidP="00F95120">
            <w:pPr>
              <w:jc w:val="center"/>
              <w:rPr>
                <w:rFonts w:ascii="Bookman Old Style" w:hAnsi="Bookman Old Style"/>
              </w:rPr>
            </w:pPr>
          </w:p>
        </w:tc>
        <w:tc>
          <w:tcPr>
            <w:tcW w:w="1199" w:type="dxa"/>
            <w:shd w:val="clear" w:color="auto" w:fill="FFFF00"/>
          </w:tcPr>
          <w:p w14:paraId="2D8A3522" w14:textId="6C68636C" w:rsidR="00AD568C" w:rsidRDefault="00AD568C" w:rsidP="00F95120">
            <w:pPr>
              <w:jc w:val="center"/>
              <w:rPr>
                <w:rFonts w:ascii="Bookman Old Style" w:hAnsi="Bookman Old Style"/>
              </w:rPr>
            </w:pPr>
          </w:p>
        </w:tc>
        <w:tc>
          <w:tcPr>
            <w:tcW w:w="1199" w:type="dxa"/>
            <w:shd w:val="clear" w:color="auto" w:fill="FFFF00"/>
          </w:tcPr>
          <w:p w14:paraId="2A252255" w14:textId="172E75C2" w:rsidR="00AD568C" w:rsidRDefault="00AD568C" w:rsidP="00F95120">
            <w:pPr>
              <w:jc w:val="center"/>
              <w:rPr>
                <w:rFonts w:ascii="Bookman Old Style" w:hAnsi="Bookman Old Style"/>
              </w:rPr>
            </w:pPr>
          </w:p>
        </w:tc>
        <w:tc>
          <w:tcPr>
            <w:tcW w:w="1199" w:type="dxa"/>
            <w:shd w:val="clear" w:color="auto" w:fill="FFFF00"/>
          </w:tcPr>
          <w:p w14:paraId="6DA2ED92" w14:textId="618A716E" w:rsidR="00AD568C" w:rsidRDefault="00AD568C" w:rsidP="00F95120">
            <w:pPr>
              <w:jc w:val="center"/>
              <w:rPr>
                <w:rFonts w:ascii="Bookman Old Style" w:hAnsi="Bookman Old Style"/>
              </w:rPr>
            </w:pPr>
          </w:p>
        </w:tc>
      </w:tr>
      <w:tr w:rsidR="00AD568C" w14:paraId="555C9481" w14:textId="77777777" w:rsidTr="00F95120">
        <w:tc>
          <w:tcPr>
            <w:tcW w:w="2155" w:type="dxa"/>
          </w:tcPr>
          <w:p w14:paraId="503605EF" w14:textId="77777777" w:rsidR="00AD568C" w:rsidRDefault="00AD568C" w:rsidP="00F95120">
            <w:pPr>
              <w:rPr>
                <w:rFonts w:ascii="Bookman Old Style" w:hAnsi="Bookman Old Style"/>
              </w:rPr>
            </w:pPr>
            <w:r>
              <w:rPr>
                <w:rFonts w:ascii="Bookman Old Style" w:hAnsi="Bookman Old Style"/>
              </w:rPr>
              <w:t>Object height, h</w:t>
            </w:r>
          </w:p>
        </w:tc>
        <w:tc>
          <w:tcPr>
            <w:tcW w:w="1199" w:type="dxa"/>
            <w:shd w:val="clear" w:color="auto" w:fill="auto"/>
          </w:tcPr>
          <w:p w14:paraId="438E86AE"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4DD1876B"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7A44F546"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428283BA"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240455CE" w14:textId="77777777" w:rsidR="00AD568C" w:rsidRDefault="00AD568C" w:rsidP="00F95120">
            <w:pPr>
              <w:jc w:val="center"/>
              <w:rPr>
                <w:rFonts w:ascii="Bookman Old Style" w:hAnsi="Bookman Old Style"/>
              </w:rPr>
            </w:pPr>
            <w:r>
              <w:rPr>
                <w:rFonts w:ascii="Bookman Old Style" w:hAnsi="Bookman Old Style"/>
              </w:rPr>
              <w:t>102</w:t>
            </w:r>
          </w:p>
        </w:tc>
      </w:tr>
      <w:tr w:rsidR="00AD568C" w14:paraId="3E3B8FE7" w14:textId="77777777" w:rsidTr="00F95120">
        <w:tc>
          <w:tcPr>
            <w:tcW w:w="2155" w:type="dxa"/>
          </w:tcPr>
          <w:p w14:paraId="5BB9FC71" w14:textId="77777777" w:rsidR="00AD568C" w:rsidRDefault="00AD568C" w:rsidP="00F95120">
            <w:pPr>
              <w:rPr>
                <w:rFonts w:ascii="Bookman Old Style" w:hAnsi="Bookman Old Style"/>
              </w:rPr>
            </w:pPr>
            <w:r>
              <w:rPr>
                <w:rFonts w:ascii="Bookman Old Style" w:hAnsi="Bookman Old Style"/>
              </w:rPr>
              <w:t>Image height, j</w:t>
            </w:r>
          </w:p>
        </w:tc>
        <w:tc>
          <w:tcPr>
            <w:tcW w:w="1199" w:type="dxa"/>
            <w:shd w:val="clear" w:color="auto" w:fill="auto"/>
          </w:tcPr>
          <w:p w14:paraId="09166441" w14:textId="77777777" w:rsidR="00AD568C" w:rsidRDefault="00AD568C" w:rsidP="00F95120">
            <w:pPr>
              <w:jc w:val="center"/>
              <w:rPr>
                <w:rFonts w:ascii="Bookman Old Style" w:hAnsi="Bookman Old Style"/>
              </w:rPr>
            </w:pPr>
            <w:r>
              <w:rPr>
                <w:rFonts w:ascii="Bookman Old Style" w:hAnsi="Bookman Old Style"/>
              </w:rPr>
              <w:t>–61</w:t>
            </w:r>
          </w:p>
        </w:tc>
        <w:tc>
          <w:tcPr>
            <w:tcW w:w="1199" w:type="dxa"/>
            <w:shd w:val="clear" w:color="auto" w:fill="FFFF00"/>
          </w:tcPr>
          <w:p w14:paraId="3B10C5FD" w14:textId="68832FA3" w:rsidR="00AD568C" w:rsidRDefault="00AD568C" w:rsidP="00F95120">
            <w:pPr>
              <w:jc w:val="center"/>
              <w:rPr>
                <w:rFonts w:ascii="Bookman Old Style" w:hAnsi="Bookman Old Style"/>
              </w:rPr>
            </w:pPr>
          </w:p>
        </w:tc>
        <w:tc>
          <w:tcPr>
            <w:tcW w:w="1199" w:type="dxa"/>
            <w:shd w:val="clear" w:color="auto" w:fill="FFFF00"/>
          </w:tcPr>
          <w:p w14:paraId="0D88537B" w14:textId="01D1CBC7" w:rsidR="00AD568C" w:rsidRDefault="00AD568C" w:rsidP="00F95120">
            <w:pPr>
              <w:jc w:val="center"/>
              <w:rPr>
                <w:rFonts w:ascii="Bookman Old Style" w:hAnsi="Bookman Old Style"/>
              </w:rPr>
            </w:pPr>
          </w:p>
        </w:tc>
        <w:tc>
          <w:tcPr>
            <w:tcW w:w="1199" w:type="dxa"/>
            <w:shd w:val="clear" w:color="auto" w:fill="FFFF00"/>
          </w:tcPr>
          <w:p w14:paraId="41F73D9F" w14:textId="3C0E0B3C" w:rsidR="00AD568C" w:rsidRDefault="00AD568C" w:rsidP="00F95120">
            <w:pPr>
              <w:jc w:val="center"/>
              <w:rPr>
                <w:rFonts w:ascii="Bookman Old Style" w:hAnsi="Bookman Old Style"/>
              </w:rPr>
            </w:pPr>
          </w:p>
        </w:tc>
        <w:tc>
          <w:tcPr>
            <w:tcW w:w="1199" w:type="dxa"/>
            <w:shd w:val="clear" w:color="auto" w:fill="FFFF00"/>
          </w:tcPr>
          <w:p w14:paraId="4503CF7C" w14:textId="54A7950E" w:rsidR="00AD568C" w:rsidRDefault="00AD568C" w:rsidP="00F95120">
            <w:pPr>
              <w:jc w:val="center"/>
              <w:rPr>
                <w:rFonts w:ascii="Bookman Old Style" w:hAnsi="Bookman Old Style"/>
              </w:rPr>
            </w:pPr>
          </w:p>
        </w:tc>
      </w:tr>
    </w:tbl>
    <w:p w14:paraId="0E0C722E" w14:textId="77777777" w:rsidR="00AD568C" w:rsidRDefault="00AD568C" w:rsidP="00AD568C">
      <w:pPr>
        <w:spacing w:after="0"/>
        <w:rPr>
          <w:rFonts w:ascii="Bookman Old Style" w:hAnsi="Bookman Old Style"/>
        </w:rPr>
      </w:pPr>
    </w:p>
    <w:p w14:paraId="0E84F959" w14:textId="6D7B0448" w:rsidR="00AD568C" w:rsidRDefault="00AD568C" w:rsidP="00AD568C">
      <w:pPr>
        <w:spacing w:after="0"/>
        <w:rPr>
          <w:rFonts w:ascii="Bookman Old Style" w:hAnsi="Bookman Old Style"/>
        </w:rPr>
      </w:pPr>
      <w:r>
        <w:rPr>
          <w:rFonts w:ascii="Bookman Old Style" w:hAnsi="Bookman Old Style"/>
        </w:rPr>
        <w:lastRenderedPageBreak/>
        <w:t xml:space="preserve">Formulas for calculating these values can be found following the instructions for the other trials (page </w:t>
      </w:r>
      <w:r w:rsidR="008923E5">
        <w:rPr>
          <w:rFonts w:ascii="Bookman Old Style" w:hAnsi="Bookman Old Style"/>
        </w:rPr>
        <w:t>12–13</w:t>
      </w:r>
      <w:r>
        <w:rPr>
          <w:rFonts w:ascii="Bookman Old Style" w:hAnsi="Bookman Old Style"/>
        </w:rPr>
        <w:t>).  Check your measurements with the spreadsheet available for download on Canvas.  Measured values should be within about 5 cm of the calculated value.  Do not use the calculated values to fill the table above. All numbers should come from the ruler measurements in the simulation.</w:t>
      </w:r>
    </w:p>
    <w:p w14:paraId="1E5E8C5F" w14:textId="77777777" w:rsidR="00AD568C" w:rsidRDefault="00AD568C" w:rsidP="00AD568C">
      <w:pPr>
        <w:spacing w:after="0"/>
        <w:rPr>
          <w:rFonts w:ascii="Bookman Old Style" w:hAnsi="Bookman Old Style"/>
        </w:rPr>
      </w:pPr>
    </w:p>
    <w:p w14:paraId="2C3BE577" w14:textId="77777777" w:rsidR="00AD568C" w:rsidRDefault="00AD568C" w:rsidP="00AD568C">
      <w:pPr>
        <w:spacing w:after="0"/>
        <w:rPr>
          <w:rFonts w:ascii="Bookman Old Style" w:hAnsi="Bookman Old Style"/>
        </w:rPr>
      </w:pPr>
      <w:r>
        <w:rPr>
          <w:rFonts w:ascii="Bookman Old Style" w:hAnsi="Bookman Old Style"/>
        </w:rPr>
        <w:t>Trial 2: Move the object until the image and the object are the same distance from the mirror.  Measure and record the values in the trial 2 column above.</w:t>
      </w:r>
    </w:p>
    <w:p w14:paraId="10DECE9D" w14:textId="77777777" w:rsidR="00AD568C" w:rsidRDefault="00AD568C" w:rsidP="00AD568C">
      <w:pPr>
        <w:spacing w:after="0"/>
        <w:rPr>
          <w:rFonts w:ascii="Bookman Old Style" w:hAnsi="Bookman Old Style"/>
        </w:rPr>
      </w:pPr>
    </w:p>
    <w:p w14:paraId="4EA92258" w14:textId="77777777" w:rsidR="00AD568C" w:rsidRDefault="00AD568C" w:rsidP="00AD568C">
      <w:pPr>
        <w:spacing w:after="0"/>
        <w:rPr>
          <w:rFonts w:ascii="Bookman Old Style" w:hAnsi="Bookman Old Style"/>
        </w:rPr>
      </w:pPr>
      <w:r>
        <w:rPr>
          <w:rFonts w:ascii="Bookman Old Style" w:hAnsi="Bookman Old Style"/>
        </w:rPr>
        <w:t>Trial 3: Move the object so the image is taller than the object.  Click on the icon showing a magnifying glass with a “–” sign in it to reduce the scale of the simulation view. Be careful reading the rulers.  The ruler scale changes, so each tick-mark is 4 cm, not 2 cm as before. Record your values in the trial 3 column above.</w:t>
      </w:r>
    </w:p>
    <w:p w14:paraId="4997647B" w14:textId="77777777" w:rsidR="00AD568C" w:rsidRDefault="00AD568C" w:rsidP="00AD568C">
      <w:pPr>
        <w:spacing w:after="0"/>
        <w:rPr>
          <w:rFonts w:ascii="Bookman Old Style" w:hAnsi="Bookman Old Style"/>
        </w:rPr>
      </w:pPr>
    </w:p>
    <w:p w14:paraId="4FF6ACB5" w14:textId="77777777" w:rsidR="00AD568C" w:rsidRDefault="00AD568C" w:rsidP="00AD568C">
      <w:pPr>
        <w:spacing w:after="0"/>
        <w:rPr>
          <w:rFonts w:ascii="Bookman Old Style" w:hAnsi="Bookman Old Style"/>
        </w:rPr>
      </w:pPr>
      <w:r>
        <w:rPr>
          <w:rFonts w:ascii="Bookman Old Style" w:hAnsi="Bookman Old Style"/>
        </w:rPr>
        <w:t xml:space="preserve">Trial 4: </w:t>
      </w:r>
      <w:bookmarkStart w:id="1" w:name="_Hlk112167235"/>
      <w:r>
        <w:rPr>
          <w:rFonts w:ascii="Bookman Old Style" w:hAnsi="Bookman Old Style"/>
        </w:rPr>
        <w:t xml:space="preserve">Change the Radius of Curvature to 180 cm, which should make the focal length change to equal 90 cm.  </w:t>
      </w:r>
      <w:bookmarkEnd w:id="1"/>
      <w:r>
        <w:rPr>
          <w:rFonts w:ascii="Bookman Old Style" w:hAnsi="Bookman Old Style"/>
        </w:rPr>
        <w:t xml:space="preserve">Move the object so it is between the focal length and the mirror.  The image will be a virtual image (on the right side of the mirror).  Adjust the object distance so you can use the vertical ruler to measure the image height.  You may need to change the scale of the simulation.  The image should be upright, so the image height is positive. </w:t>
      </w:r>
    </w:p>
    <w:p w14:paraId="454C766B" w14:textId="77777777" w:rsidR="00AD568C" w:rsidRDefault="00AD568C" w:rsidP="00AD568C">
      <w:pPr>
        <w:spacing w:after="0"/>
        <w:rPr>
          <w:rFonts w:ascii="Bookman Old Style" w:hAnsi="Bookman Old Style"/>
        </w:rPr>
      </w:pPr>
    </w:p>
    <w:p w14:paraId="2167B878" w14:textId="77777777" w:rsidR="00AD568C" w:rsidRDefault="00AD568C" w:rsidP="00AD568C">
      <w:pPr>
        <w:spacing w:after="0"/>
        <w:rPr>
          <w:rFonts w:ascii="Bookman Old Style" w:hAnsi="Bookman Old Style"/>
        </w:rPr>
      </w:pPr>
      <w:r>
        <w:rPr>
          <w:rFonts w:ascii="Bookman Old Style" w:hAnsi="Bookman Old Style"/>
        </w:rPr>
        <w:t>A virtual image appears to be behind the mirror (to the right) but we know that the rays are not coming from where the image is.  Our eyes give us the illusion of the object behind the mirror because we mentally extend the rays reflecting off the mirror to come from the point where the extended rays would start.</w:t>
      </w:r>
    </w:p>
    <w:p w14:paraId="231CA604" w14:textId="77777777" w:rsidR="00AD568C" w:rsidRDefault="00AD568C" w:rsidP="00AD568C">
      <w:pPr>
        <w:spacing w:after="0"/>
        <w:rPr>
          <w:rFonts w:ascii="Bookman Old Style" w:hAnsi="Bookman Old Style"/>
        </w:rPr>
      </w:pPr>
      <w:r w:rsidRPr="5C126F42">
        <w:rPr>
          <w:rFonts w:ascii="Bookman Old Style" w:hAnsi="Bookman Old Style"/>
        </w:rPr>
        <w:t>When the image distance is to the right side of the mirror, it is given a negative value.</w:t>
      </w:r>
    </w:p>
    <w:p w14:paraId="1D19B9CD" w14:textId="77777777" w:rsidR="00AD568C" w:rsidRDefault="00AD568C" w:rsidP="00AD568C">
      <w:pPr>
        <w:spacing w:after="0"/>
        <w:rPr>
          <w:rFonts w:ascii="Bookman Old Style" w:hAnsi="Bookman Old Style"/>
        </w:rPr>
      </w:pPr>
    </w:p>
    <w:p w14:paraId="7EF9B8D9" w14:textId="77777777" w:rsidR="00AD568C" w:rsidRDefault="00AD568C" w:rsidP="00AD568C">
      <w:pPr>
        <w:spacing w:after="0"/>
        <w:rPr>
          <w:rFonts w:ascii="Bookman Old Style" w:hAnsi="Bookman Old Style"/>
        </w:rPr>
      </w:pPr>
      <w:r>
        <w:rPr>
          <w:rFonts w:ascii="Bookman Old Style" w:hAnsi="Bookman Old Style"/>
        </w:rPr>
        <w:t>Trial 5: Make the following changes to the simulation settings:</w:t>
      </w:r>
    </w:p>
    <w:p w14:paraId="4D3552B2" w14:textId="77777777" w:rsidR="00AD568C" w:rsidRPr="00E5299F" w:rsidRDefault="00AD568C" w:rsidP="00AD568C">
      <w:pPr>
        <w:pStyle w:val="ListParagraph"/>
        <w:numPr>
          <w:ilvl w:val="0"/>
          <w:numId w:val="12"/>
        </w:numPr>
        <w:spacing w:after="0" w:line="259" w:lineRule="auto"/>
        <w:rPr>
          <w:rFonts w:eastAsiaTheme="minorEastAsia"/>
        </w:rPr>
      </w:pPr>
      <w:r w:rsidRPr="00E5299F">
        <w:rPr>
          <w:rFonts w:ascii="Bookman Old Style" w:hAnsi="Bookman Old Style"/>
        </w:rPr>
        <w:t>Change the type of mirror to convex (top center option).</w:t>
      </w:r>
      <w:r w:rsidRPr="00E5299F">
        <w:rPr>
          <w:noProof/>
        </w:rPr>
        <w:t xml:space="preserve"> </w:t>
      </w:r>
    </w:p>
    <w:p w14:paraId="11B245DE" w14:textId="77777777" w:rsidR="00AD568C" w:rsidRPr="00E5299F" w:rsidRDefault="00AD568C" w:rsidP="00AD568C">
      <w:pPr>
        <w:pStyle w:val="ListParagraph"/>
        <w:numPr>
          <w:ilvl w:val="0"/>
          <w:numId w:val="12"/>
        </w:numPr>
        <w:spacing w:after="0" w:line="259" w:lineRule="auto"/>
        <w:rPr>
          <w:rFonts w:ascii="Bookman Old Style" w:hAnsi="Bookman Old Style"/>
        </w:rPr>
      </w:pPr>
      <w:r w:rsidRPr="00E5299F">
        <w:rPr>
          <w:rFonts w:ascii="Bookman Old Style" w:hAnsi="Bookman Old Style"/>
        </w:rPr>
        <w:t>Change the radius of curvature to 200 cm.  This should make the focal length –100 cm.  Convex mirrors have negative focal lengths.</w:t>
      </w:r>
    </w:p>
    <w:p w14:paraId="7F2F08E5" w14:textId="77777777" w:rsidR="00AD568C" w:rsidRPr="00E5299F" w:rsidRDefault="00AD568C" w:rsidP="00AD568C">
      <w:pPr>
        <w:pStyle w:val="ListParagraph"/>
        <w:numPr>
          <w:ilvl w:val="0"/>
          <w:numId w:val="12"/>
        </w:numPr>
        <w:spacing w:after="0" w:line="259" w:lineRule="auto"/>
        <w:rPr>
          <w:rFonts w:ascii="Bookman Old Style" w:hAnsi="Bookman Old Style"/>
        </w:rPr>
      </w:pPr>
      <w:r w:rsidRPr="00E5299F">
        <w:rPr>
          <w:rFonts w:ascii="Bookman Old Style" w:hAnsi="Bookman Old Style"/>
        </w:rPr>
        <w:t>Position the object so it is between the focal length and the mirror on the left side of the mirror.</w:t>
      </w:r>
    </w:p>
    <w:p w14:paraId="4A7542AF" w14:textId="77777777" w:rsidR="00AD568C" w:rsidRDefault="00AD568C" w:rsidP="00AD568C">
      <w:pPr>
        <w:pStyle w:val="ListParagraph"/>
        <w:numPr>
          <w:ilvl w:val="0"/>
          <w:numId w:val="12"/>
        </w:numPr>
        <w:spacing w:after="0" w:line="259" w:lineRule="auto"/>
        <w:rPr>
          <w:rFonts w:ascii="Bookman Old Style" w:hAnsi="Bookman Old Style"/>
        </w:rPr>
      </w:pPr>
      <w:r>
        <w:rPr>
          <w:rFonts w:ascii="Bookman Old Style" w:hAnsi="Bookman Old Style"/>
        </w:rPr>
        <w:t>Measure the object distance, image distance, and image height, remembering to use the proper positive and negative signs.</w:t>
      </w:r>
    </w:p>
    <w:p w14:paraId="0F8C1968" w14:textId="77777777" w:rsidR="00AD568C" w:rsidRDefault="00AD568C" w:rsidP="00AD568C">
      <w:pPr>
        <w:spacing w:after="0"/>
        <w:rPr>
          <w:rFonts w:ascii="Bookman Old Style" w:hAnsi="Bookman Old Style"/>
          <w:b/>
        </w:rPr>
      </w:pPr>
    </w:p>
    <w:p w14:paraId="0CB7587E" w14:textId="77777777" w:rsidR="00AD568C" w:rsidRPr="00044E16" w:rsidRDefault="00AD568C" w:rsidP="00AD568C">
      <w:pPr>
        <w:spacing w:after="0"/>
        <w:rPr>
          <w:rFonts w:ascii="Bookman Old Style" w:hAnsi="Bookman Old Style"/>
          <w:b/>
        </w:rPr>
      </w:pPr>
      <w:r w:rsidRPr="00044E16">
        <w:rPr>
          <w:rFonts w:ascii="Bookman Old Style" w:hAnsi="Bookman Old Style"/>
          <w:b/>
        </w:rPr>
        <w:t xml:space="preserve">Sign convention reminders: </w:t>
      </w:r>
    </w:p>
    <w:p w14:paraId="70CA859B" w14:textId="77777777" w:rsidR="00AD568C" w:rsidRDefault="00AD568C" w:rsidP="00AD568C">
      <w:pPr>
        <w:spacing w:after="0"/>
        <w:rPr>
          <w:rFonts w:ascii="Bookman Old Style" w:hAnsi="Bookman Old Style"/>
        </w:rPr>
      </w:pPr>
      <w:r>
        <w:rPr>
          <w:rFonts w:ascii="Bookman Old Style" w:hAnsi="Bookman Old Style"/>
        </w:rPr>
        <w:t>Virtual images have negative image distances.</w:t>
      </w:r>
    </w:p>
    <w:p w14:paraId="24746F1D" w14:textId="77777777" w:rsidR="00AD568C" w:rsidRDefault="00AD568C" w:rsidP="00AD568C">
      <w:pPr>
        <w:spacing w:after="0"/>
        <w:rPr>
          <w:rFonts w:ascii="Bookman Old Style" w:hAnsi="Bookman Old Style"/>
        </w:rPr>
      </w:pPr>
      <w:r>
        <w:rPr>
          <w:rFonts w:ascii="Bookman Old Style" w:hAnsi="Bookman Old Style"/>
        </w:rPr>
        <w:t>Inverted images have negative image heights.</w:t>
      </w:r>
    </w:p>
    <w:p w14:paraId="21D78347" w14:textId="77777777" w:rsidR="00AD568C" w:rsidRDefault="00AD568C" w:rsidP="00AD568C">
      <w:pPr>
        <w:spacing w:after="0"/>
        <w:rPr>
          <w:rFonts w:ascii="Bookman Old Style" w:hAnsi="Bookman Old Style"/>
        </w:rPr>
      </w:pPr>
    </w:p>
    <w:p w14:paraId="63D4092B" w14:textId="77777777" w:rsidR="00AD568C" w:rsidRDefault="00AD568C" w:rsidP="00AD568C">
      <w:pPr>
        <w:spacing w:after="0"/>
        <w:rPr>
          <w:rFonts w:ascii="Bookman Old Style" w:eastAsiaTheme="minorEastAsia" w:hAnsi="Bookman Old Style"/>
        </w:rPr>
      </w:pPr>
      <w:r>
        <w:rPr>
          <w:rFonts w:ascii="Bookman Old Style" w:hAnsi="Bookman Old Style"/>
        </w:rPr>
        <w:t xml:space="preserve">The Mirror Equation  </w:t>
      </w:r>
      <m:oMath>
        <m:f>
          <m:fPr>
            <m:ctrlPr>
              <w:rPr>
                <w:rFonts w:ascii="Cambria Math" w:hAnsi="Cambria Math"/>
                <w:i/>
                <w:sz w:val="32"/>
              </w:rPr>
            </m:ctrlPr>
          </m:fPr>
          <m:num>
            <m:r>
              <w:rPr>
                <w:rFonts w:ascii="Cambria Math" w:hAnsi="Cambria Math"/>
                <w:sz w:val="32"/>
              </w:rPr>
              <m:t>1</m:t>
            </m:r>
          </m:num>
          <m:den>
            <m:r>
              <w:rPr>
                <w:rFonts w:ascii="Cambria Math" w:hAnsi="Cambria Math"/>
                <w:sz w:val="32"/>
              </w:rPr>
              <m:t>s</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p</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f</m:t>
            </m:r>
          </m:den>
        </m:f>
      </m:oMath>
      <w:r>
        <w:rPr>
          <w:rFonts w:ascii="Bookman Old Style" w:eastAsiaTheme="minorEastAsia" w:hAnsi="Bookman Old Style"/>
        </w:rPr>
        <w:t xml:space="preserve"> </w:t>
      </w:r>
    </w:p>
    <w:p w14:paraId="5870904F" w14:textId="77777777" w:rsidR="00AD568C" w:rsidRDefault="00AD568C" w:rsidP="00AD568C">
      <w:pPr>
        <w:spacing w:after="0"/>
        <w:rPr>
          <w:rFonts w:ascii="Bookman Old Style" w:eastAsiaTheme="minorEastAsia" w:hAnsi="Bookman Old Style"/>
          <w:sz w:val="32"/>
          <w:szCs w:val="20"/>
        </w:rPr>
      </w:pPr>
      <w:r>
        <w:rPr>
          <w:rFonts w:ascii="Bookman Old Style" w:hAnsi="Bookman Old Style"/>
        </w:rPr>
        <w:lastRenderedPageBreak/>
        <w:t xml:space="preserve">The Magnification Equation: </w:t>
      </w:r>
      <w:bookmarkStart w:id="2" w:name="_Hlk96001241"/>
      <m:oMath>
        <m:r>
          <w:rPr>
            <w:rFonts w:ascii="Cambria Math" w:eastAsiaTheme="minorEastAsia" w:hAnsi="Cambria Math"/>
            <w:sz w:val="32"/>
            <w:szCs w:val="20"/>
          </w:rPr>
          <m:t>M=</m:t>
        </m:r>
        <m:f>
          <m:fPr>
            <m:ctrlPr>
              <w:rPr>
                <w:rFonts w:ascii="Cambria Math" w:eastAsiaTheme="minorEastAsia" w:hAnsi="Cambria Math"/>
                <w:i/>
                <w:sz w:val="32"/>
                <w:szCs w:val="20"/>
              </w:rPr>
            </m:ctrlPr>
          </m:fPr>
          <m:num>
            <m:r>
              <w:rPr>
                <w:rFonts w:ascii="Cambria Math" w:eastAsiaTheme="minorEastAsia" w:hAnsi="Cambria Math"/>
                <w:sz w:val="32"/>
                <w:szCs w:val="20"/>
              </w:rPr>
              <m:t>j</m:t>
            </m:r>
          </m:num>
          <m:den>
            <m:r>
              <w:rPr>
                <w:rFonts w:ascii="Cambria Math" w:eastAsiaTheme="minorEastAsia" w:hAnsi="Cambria Math"/>
                <w:sz w:val="32"/>
                <w:szCs w:val="20"/>
              </w:rPr>
              <m:t>h</m:t>
            </m:r>
          </m:den>
        </m:f>
        <m:r>
          <w:rPr>
            <w:rFonts w:ascii="Cambria Math" w:eastAsiaTheme="minorEastAsia" w:hAnsi="Cambria Math"/>
            <w:sz w:val="32"/>
            <w:szCs w:val="20"/>
          </w:rPr>
          <m:t>=-</m:t>
        </m:r>
        <m:f>
          <m:fPr>
            <m:ctrlPr>
              <w:rPr>
                <w:rFonts w:ascii="Cambria Math" w:eastAsiaTheme="minorEastAsia" w:hAnsi="Cambria Math"/>
                <w:i/>
                <w:sz w:val="32"/>
                <w:szCs w:val="20"/>
              </w:rPr>
            </m:ctrlPr>
          </m:fPr>
          <m:num>
            <m:r>
              <w:rPr>
                <w:rFonts w:ascii="Cambria Math" w:eastAsiaTheme="minorEastAsia" w:hAnsi="Cambria Math"/>
                <w:sz w:val="32"/>
                <w:szCs w:val="20"/>
              </w:rPr>
              <m:t>p</m:t>
            </m:r>
          </m:num>
          <m:den>
            <m:r>
              <w:rPr>
                <w:rFonts w:ascii="Cambria Math" w:eastAsiaTheme="minorEastAsia" w:hAnsi="Cambria Math"/>
                <w:sz w:val="32"/>
                <w:szCs w:val="20"/>
              </w:rPr>
              <m:t>s</m:t>
            </m:r>
          </m:den>
        </m:f>
      </m:oMath>
      <w:bookmarkEnd w:id="2"/>
    </w:p>
    <w:p w14:paraId="715D10CC" w14:textId="77777777" w:rsidR="00AD568C" w:rsidRDefault="00AD568C" w:rsidP="00AD568C">
      <w:pPr>
        <w:spacing w:after="0"/>
        <w:rPr>
          <w:rFonts w:ascii="Bookman Old Style" w:hAnsi="Bookman Old Style"/>
        </w:rPr>
      </w:pPr>
      <w:r>
        <w:rPr>
          <w:rFonts w:ascii="Bookman Old Style" w:hAnsi="Bookman Old Style"/>
        </w:rPr>
        <w:t>These equations can be used to predict the values of the measurements in problems.</w:t>
      </w:r>
    </w:p>
    <w:p w14:paraId="1A5A43BE" w14:textId="77777777" w:rsidR="00AD568C" w:rsidRDefault="00AD568C" w:rsidP="00AD568C">
      <w:pPr>
        <w:spacing w:after="0"/>
        <w:rPr>
          <w:rFonts w:ascii="Bookman Old Style" w:hAnsi="Bookman Old Style"/>
        </w:rPr>
      </w:pPr>
    </w:p>
    <w:p w14:paraId="13E59D94" w14:textId="77777777" w:rsidR="00AD568C" w:rsidRDefault="00AD568C" w:rsidP="00AD568C">
      <w:pPr>
        <w:spacing w:after="0"/>
        <w:rPr>
          <w:rFonts w:ascii="Bookman Old Style" w:hAnsi="Bookman Old Style"/>
        </w:rPr>
      </w:pPr>
      <w:r>
        <w:rPr>
          <w:rFonts w:ascii="Bookman Old Style" w:hAnsi="Bookman Old Style"/>
        </w:rPr>
        <w:t xml:space="preserve">The easiest way to calculate a value is to solve the equations for the value you want to calculate.  </w:t>
      </w:r>
    </w:p>
    <w:p w14:paraId="6ADAEA2A" w14:textId="77777777" w:rsidR="00AD568C" w:rsidRDefault="00AD568C" w:rsidP="00AD568C">
      <w:pPr>
        <w:spacing w:after="0"/>
        <w:rPr>
          <w:rFonts w:ascii="Bookman Old Style" w:hAnsi="Bookman Old Style"/>
        </w:rPr>
      </w:pPr>
    </w:p>
    <w:p w14:paraId="6B563E53" w14:textId="77777777" w:rsidR="00AD568C" w:rsidRDefault="00AD568C" w:rsidP="00AD568C">
      <w:pPr>
        <w:spacing w:after="0"/>
        <w:rPr>
          <w:rFonts w:ascii="Bookman Old Style" w:eastAsiaTheme="minorEastAsia" w:hAnsi="Bookman Old Style"/>
        </w:rPr>
      </w:pPr>
      <m:oMath>
        <m:r>
          <w:rPr>
            <w:rFonts w:ascii="Cambria Math" w:hAnsi="Cambria Math"/>
          </w:rPr>
          <m:t>f=</m:t>
        </m:r>
        <m:f>
          <m:fPr>
            <m:ctrlPr>
              <w:rPr>
                <w:rFonts w:ascii="Cambria Math" w:hAnsi="Cambria Math"/>
                <w:i/>
              </w:rPr>
            </m:ctrlPr>
          </m:fPr>
          <m:num>
            <m:r>
              <w:rPr>
                <w:rFonts w:ascii="Cambria Math" w:hAnsi="Cambria Math"/>
              </w:rPr>
              <m:t>sp</m:t>
            </m:r>
          </m:num>
          <m:den>
            <m:r>
              <w:rPr>
                <w:rFonts w:ascii="Cambria Math" w:hAnsi="Cambria Math"/>
              </w:rPr>
              <m:t>s+p</m:t>
            </m:r>
          </m:den>
        </m:f>
      </m:oMath>
      <w:r w:rsidRPr="5C126F42">
        <w:rPr>
          <w:rFonts w:ascii="Bookman Old Style" w:eastAsiaTheme="minorEastAsia" w:hAnsi="Bookman Old Style"/>
        </w:rPr>
        <w:t xml:space="preserve"> </w:t>
      </w:r>
    </w:p>
    <w:p w14:paraId="66A1D3BC" w14:textId="77777777" w:rsidR="00AD568C" w:rsidRDefault="00AD568C" w:rsidP="00AD568C">
      <w:pPr>
        <w:spacing w:after="0"/>
        <w:rPr>
          <w:rFonts w:ascii="Bookman Old Style" w:eastAsiaTheme="minorEastAsia" w:hAnsi="Bookman Old Style"/>
        </w:rPr>
      </w:pPr>
    </w:p>
    <w:p w14:paraId="6944CE8D" w14:textId="77777777" w:rsidR="00AD568C" w:rsidRDefault="00AD568C" w:rsidP="00AD568C">
      <w:pPr>
        <w:spacing w:after="0"/>
        <w:rPr>
          <w:rFonts w:ascii="Bookman Old Style" w:hAnsi="Bookman Old Style"/>
        </w:rPr>
      </w:pPr>
      <m:oMath>
        <m:r>
          <w:rPr>
            <w:rFonts w:ascii="Cambria Math" w:hAnsi="Cambria Math"/>
          </w:rPr>
          <m:t>p=</m:t>
        </m:r>
        <m:f>
          <m:fPr>
            <m:ctrlPr>
              <w:rPr>
                <w:rFonts w:ascii="Cambria Math" w:hAnsi="Cambria Math"/>
                <w:i/>
              </w:rPr>
            </m:ctrlPr>
          </m:fPr>
          <m:num>
            <m:r>
              <w:rPr>
                <w:rFonts w:ascii="Cambria Math" w:hAnsi="Cambria Math"/>
              </w:rPr>
              <m:t>sf</m:t>
            </m:r>
          </m:num>
          <m:den>
            <m:d>
              <m:dPr>
                <m:ctrlPr>
                  <w:rPr>
                    <w:rFonts w:ascii="Cambria Math" w:hAnsi="Cambria Math"/>
                    <w:i/>
                  </w:rPr>
                </m:ctrlPr>
              </m:dPr>
              <m:e>
                <m:r>
                  <w:rPr>
                    <w:rFonts w:ascii="Cambria Math" w:hAnsi="Cambria Math"/>
                  </w:rPr>
                  <m:t>s-f</m:t>
                </m:r>
              </m:e>
            </m:d>
          </m:den>
        </m:f>
      </m:oMath>
      <w:r w:rsidRPr="5C126F42">
        <w:rPr>
          <w:rFonts w:ascii="Bookman Old Style" w:eastAsiaTheme="minorEastAsia" w:hAnsi="Bookman Old Style"/>
        </w:rPr>
        <w:t xml:space="preserve">  </w:t>
      </w:r>
    </w:p>
    <w:p w14:paraId="0FB4EFB6" w14:textId="77777777" w:rsidR="00AD568C" w:rsidRDefault="00AD568C" w:rsidP="00AD568C">
      <w:pPr>
        <w:spacing w:after="0"/>
        <w:rPr>
          <w:rFonts w:ascii="Bookman Old Style" w:eastAsiaTheme="minorEastAsia" w:hAnsi="Bookman Old Style"/>
        </w:rPr>
      </w:pPr>
    </w:p>
    <w:p w14:paraId="2B5CCF97" w14:textId="77777777" w:rsidR="00AD568C" w:rsidRDefault="00AD568C" w:rsidP="00AD568C">
      <w:pPr>
        <w:spacing w:after="0"/>
        <w:rPr>
          <w:rFonts w:ascii="Bookman Old Style" w:eastAsiaTheme="minorEastAsia" w:hAnsi="Bookman Old Style"/>
        </w:rPr>
      </w:pPr>
      <m:oMath>
        <m:r>
          <w:rPr>
            <w:rFonts w:ascii="Cambria Math" w:hAnsi="Cambria Math"/>
          </w:rPr>
          <m:t>s=</m:t>
        </m:r>
        <m:f>
          <m:fPr>
            <m:ctrlPr>
              <w:rPr>
                <w:rFonts w:ascii="Cambria Math" w:hAnsi="Cambria Math"/>
                <w:i/>
              </w:rPr>
            </m:ctrlPr>
          </m:fPr>
          <m:num>
            <m:r>
              <w:rPr>
                <w:rFonts w:ascii="Cambria Math" w:hAnsi="Cambria Math"/>
              </w:rPr>
              <m:t>pf</m:t>
            </m:r>
          </m:num>
          <m:den>
            <m:d>
              <m:dPr>
                <m:ctrlPr>
                  <w:rPr>
                    <w:rFonts w:ascii="Cambria Math" w:hAnsi="Cambria Math"/>
                    <w:i/>
                  </w:rPr>
                </m:ctrlPr>
              </m:dPr>
              <m:e>
                <m:r>
                  <w:rPr>
                    <w:rFonts w:ascii="Cambria Math" w:hAnsi="Cambria Math"/>
                  </w:rPr>
                  <m:t>p-f</m:t>
                </m:r>
              </m:e>
            </m:d>
          </m:den>
        </m:f>
      </m:oMath>
      <w:r w:rsidRPr="5C126F42">
        <w:rPr>
          <w:rFonts w:ascii="Bookman Old Style" w:eastAsiaTheme="minorEastAsia" w:hAnsi="Bookman Old Style"/>
        </w:rPr>
        <w:t xml:space="preserve">  </w:t>
      </w:r>
    </w:p>
    <w:p w14:paraId="2294AFB8" w14:textId="77777777" w:rsidR="00AD568C" w:rsidRDefault="00AD568C" w:rsidP="00AD568C">
      <w:pPr>
        <w:spacing w:after="0"/>
        <w:rPr>
          <w:rFonts w:ascii="Bookman Old Style" w:eastAsiaTheme="minorEastAsia" w:hAnsi="Bookman Old Style"/>
        </w:rPr>
      </w:pPr>
    </w:p>
    <w:p w14:paraId="3D25F3D8" w14:textId="77777777" w:rsidR="00AD568C" w:rsidRDefault="00AD568C" w:rsidP="00AD568C">
      <w:pPr>
        <w:spacing w:after="0"/>
        <w:rPr>
          <w:rFonts w:ascii="Bookman Old Style" w:eastAsiaTheme="minorEastAsia" w:hAnsi="Bookman Old Style"/>
        </w:rPr>
      </w:pPr>
      <m:oMath>
        <m:r>
          <w:rPr>
            <w:rFonts w:ascii="Cambria Math" w:hAnsi="Cambria Math"/>
          </w:rPr>
          <m:t>h=–j</m:t>
        </m:r>
        <m:f>
          <m:fPr>
            <m:ctrlPr>
              <w:rPr>
                <w:rFonts w:ascii="Cambria Math" w:hAnsi="Cambria Math"/>
                <w:i/>
              </w:rPr>
            </m:ctrlPr>
          </m:fPr>
          <m:num>
            <m:r>
              <w:rPr>
                <w:rFonts w:ascii="Cambria Math" w:hAnsi="Cambria Math"/>
              </w:rPr>
              <m:t>s</m:t>
            </m:r>
          </m:num>
          <m:den>
            <m:r>
              <w:rPr>
                <w:rFonts w:ascii="Cambria Math" w:hAnsi="Cambria Math"/>
              </w:rPr>
              <m:t>p</m:t>
            </m:r>
          </m:den>
        </m:f>
      </m:oMath>
      <w:r w:rsidRPr="5C126F42">
        <w:rPr>
          <w:rFonts w:ascii="Bookman Old Style" w:eastAsiaTheme="minorEastAsia" w:hAnsi="Bookman Old Style"/>
        </w:rPr>
        <w:t xml:space="preserve"> </w:t>
      </w:r>
    </w:p>
    <w:p w14:paraId="740882AD" w14:textId="77777777" w:rsidR="00AD568C" w:rsidRDefault="00AD568C" w:rsidP="00AD568C">
      <w:pPr>
        <w:spacing w:after="0"/>
        <w:rPr>
          <w:rFonts w:ascii="Bookman Old Style" w:eastAsiaTheme="minorEastAsia" w:hAnsi="Bookman Old Style"/>
        </w:rPr>
      </w:pPr>
    </w:p>
    <w:p w14:paraId="058A258E" w14:textId="77777777" w:rsidR="00AD568C" w:rsidRDefault="00AD568C" w:rsidP="00AD568C">
      <w:pPr>
        <w:spacing w:after="0"/>
        <w:rPr>
          <w:rFonts w:ascii="Bookman Old Style" w:eastAsiaTheme="minorEastAsia" w:hAnsi="Bookman Old Style"/>
        </w:rPr>
      </w:pPr>
      <m:oMath>
        <m:r>
          <w:rPr>
            <w:rFonts w:ascii="Cambria Math" w:hAnsi="Cambria Math"/>
          </w:rPr>
          <m:t>j=-h</m:t>
        </m:r>
        <m:f>
          <m:fPr>
            <m:ctrlPr>
              <w:rPr>
                <w:rFonts w:ascii="Cambria Math" w:hAnsi="Cambria Math"/>
                <w:i/>
              </w:rPr>
            </m:ctrlPr>
          </m:fPr>
          <m:num>
            <m:r>
              <w:rPr>
                <w:rFonts w:ascii="Cambria Math" w:hAnsi="Cambria Math"/>
              </w:rPr>
              <m:t>p</m:t>
            </m:r>
          </m:num>
          <m:den>
            <m:r>
              <w:rPr>
                <w:rFonts w:ascii="Cambria Math" w:hAnsi="Cambria Math"/>
              </w:rPr>
              <m:t>s</m:t>
            </m:r>
          </m:den>
        </m:f>
      </m:oMath>
      <w:r>
        <w:rPr>
          <w:rFonts w:ascii="Bookman Old Style" w:eastAsiaTheme="minorEastAsia" w:hAnsi="Bookman Old Style"/>
        </w:rPr>
        <w:t xml:space="preserve"> </w:t>
      </w:r>
    </w:p>
    <w:p w14:paraId="1FCF720F" w14:textId="77777777" w:rsidR="00AD568C" w:rsidRDefault="00AD568C" w:rsidP="00AD568C">
      <w:pPr>
        <w:spacing w:after="0"/>
        <w:rPr>
          <w:rFonts w:ascii="Bookman Old Style" w:hAnsi="Bookman Old Style"/>
        </w:rPr>
      </w:pPr>
    </w:p>
    <w:p w14:paraId="74576923" w14:textId="77777777" w:rsidR="00AD568C" w:rsidRDefault="00AD568C" w:rsidP="00AD568C">
      <w:pPr>
        <w:spacing w:after="0"/>
        <w:rPr>
          <w:rFonts w:ascii="Bookman Old Style" w:hAnsi="Bookman Old Style"/>
        </w:rPr>
      </w:pPr>
      <w:r>
        <w:rPr>
          <w:rFonts w:ascii="Bookman Old Style" w:hAnsi="Bookman Old Style"/>
        </w:rPr>
        <w:t>To test these equations, use the spreadsheet provided on Canvas which will apply these formulas for you.</w:t>
      </w:r>
    </w:p>
    <w:p w14:paraId="58694CB0" w14:textId="77777777" w:rsidR="00AD568C" w:rsidRDefault="00AD568C" w:rsidP="00AD568C">
      <w:pPr>
        <w:spacing w:after="0"/>
        <w:rPr>
          <w:rFonts w:ascii="Bookman Old Style" w:hAnsi="Bookman Old Style"/>
        </w:rPr>
      </w:pPr>
    </w:p>
    <w:p w14:paraId="5AAFE835" w14:textId="77777777" w:rsidR="00AD568C" w:rsidRDefault="00AD568C" w:rsidP="00AD568C">
      <w:pPr>
        <w:spacing w:after="0"/>
        <w:rPr>
          <w:rFonts w:ascii="Bookman Old Style" w:hAnsi="Bookman Old Style"/>
        </w:rPr>
      </w:pPr>
      <w:r>
        <w:rPr>
          <w:rFonts w:ascii="Bookman Old Style" w:hAnsi="Bookman Old Style"/>
        </w:rPr>
        <w:t>The spreadsheet has different worksheets that calculate each quantity.</w:t>
      </w:r>
    </w:p>
    <w:p w14:paraId="296C2527" w14:textId="77777777" w:rsidR="00AD568C" w:rsidRDefault="00AD568C" w:rsidP="00AD568C">
      <w:pPr>
        <w:spacing w:after="0"/>
        <w:rPr>
          <w:rFonts w:ascii="Bookman Old Style" w:hAnsi="Bookman Old Style"/>
        </w:rPr>
      </w:pPr>
    </w:p>
    <w:p w14:paraId="34DA1239" w14:textId="77777777" w:rsidR="00AD568C" w:rsidRDefault="00AD568C" w:rsidP="00AD568C">
      <w:pPr>
        <w:spacing w:after="0"/>
        <w:rPr>
          <w:rFonts w:ascii="Bookman Old Style" w:hAnsi="Bookman Old Style"/>
        </w:rPr>
      </w:pPr>
      <w:r>
        <w:rPr>
          <w:rFonts w:ascii="Bookman Old Style" w:hAnsi="Bookman Old Style"/>
        </w:rPr>
        <w:t xml:space="preserve">Entering the appropriate numbers in the cells with the yellow background will generate the quantities that can be calculated using the equation. </w:t>
      </w:r>
    </w:p>
    <w:p w14:paraId="2CF9F25E" w14:textId="77777777" w:rsidR="00AD568C" w:rsidRDefault="00AD568C" w:rsidP="00AD568C">
      <w:pPr>
        <w:spacing w:after="0"/>
        <w:rPr>
          <w:rFonts w:ascii="Bookman Old Style" w:hAnsi="Bookman Old Style"/>
        </w:rPr>
      </w:pPr>
    </w:p>
    <w:p w14:paraId="0BD3DBF0" w14:textId="77777777" w:rsidR="00AD568C" w:rsidRDefault="00AD568C" w:rsidP="00AD568C">
      <w:pPr>
        <w:spacing w:after="0"/>
        <w:rPr>
          <w:rFonts w:ascii="Bookman Old Style" w:hAnsi="Bookman Old Style"/>
        </w:rPr>
      </w:pPr>
      <w:r>
        <w:rPr>
          <w:rFonts w:ascii="Bookman Old Style" w:hAnsi="Bookman Old Style"/>
        </w:rPr>
        <w:t>Do not enter numbers anywhere but the cells with the yellow background or you will remove the formulas.</w:t>
      </w:r>
    </w:p>
    <w:p w14:paraId="59A94D38" w14:textId="77777777" w:rsidR="00AD568C" w:rsidRDefault="00AD568C" w:rsidP="00AD568C">
      <w:pPr>
        <w:spacing w:after="0"/>
        <w:rPr>
          <w:rFonts w:ascii="Bookman Old Style" w:hAnsi="Bookman Old Style"/>
        </w:rPr>
      </w:pPr>
    </w:p>
    <w:p w14:paraId="4F043EAD" w14:textId="77777777" w:rsidR="00AD568C" w:rsidRDefault="00AD568C" w:rsidP="00AD568C">
      <w:pPr>
        <w:spacing w:after="0"/>
        <w:rPr>
          <w:rFonts w:ascii="Bookman Old Style" w:hAnsi="Bookman Old Style"/>
        </w:rPr>
      </w:pPr>
      <w:r>
        <w:rPr>
          <w:rFonts w:ascii="Bookman Old Style" w:hAnsi="Bookman Old Style"/>
        </w:rPr>
        <w:t>Note: the simulation measurements may differ slightly from the calculated values due to difficulty measuring accurately.</w:t>
      </w:r>
    </w:p>
    <w:p w14:paraId="70E54AD0" w14:textId="77777777" w:rsidR="00AD568C" w:rsidRDefault="00AD568C" w:rsidP="00AD568C">
      <w:pPr>
        <w:spacing w:after="0"/>
        <w:rPr>
          <w:rFonts w:ascii="Bookman Old Style" w:hAnsi="Bookman Old Style"/>
        </w:rPr>
      </w:pPr>
      <w:r>
        <w:rPr>
          <w:rFonts w:ascii="Bookman Old Style" w:hAnsi="Bookman Old Style"/>
        </w:rPr>
        <w:t>We will look at videos giving a real view of concave mirrors.</w:t>
      </w:r>
    </w:p>
    <w:p w14:paraId="2773F0D8" w14:textId="77777777" w:rsidR="00AD568C" w:rsidRDefault="00AD568C" w:rsidP="00AD568C">
      <w:pPr>
        <w:rPr>
          <w:rFonts w:ascii="Bookman Old Style" w:hAnsi="Bookman Old Style"/>
        </w:rPr>
      </w:pPr>
      <w:r>
        <w:rPr>
          <w:rFonts w:ascii="Bookman Old Style" w:hAnsi="Bookman Old Style"/>
        </w:rPr>
        <w:br w:type="page"/>
      </w:r>
    </w:p>
    <w:p w14:paraId="25EB5BDF" w14:textId="34C2CB8B" w:rsidR="00AD568C" w:rsidRPr="00666C04" w:rsidRDefault="00AD568C" w:rsidP="00AD568C">
      <w:pPr>
        <w:spacing w:after="0"/>
        <w:rPr>
          <w:rFonts w:ascii="Bookman Old Style" w:hAnsi="Bookman Old Style"/>
          <w:b/>
        </w:rPr>
      </w:pPr>
      <w:r w:rsidRPr="00666C04">
        <w:rPr>
          <w:rFonts w:ascii="Bookman Old Style" w:hAnsi="Bookman Old Style"/>
          <w:b/>
        </w:rPr>
        <w:lastRenderedPageBreak/>
        <w:t xml:space="preserve">Part </w:t>
      </w:r>
      <w:r w:rsidR="008923E5">
        <w:rPr>
          <w:rFonts w:ascii="Bookman Old Style" w:hAnsi="Bookman Old Style"/>
          <w:b/>
        </w:rPr>
        <w:t>3</w:t>
      </w:r>
      <w:r w:rsidRPr="00666C04">
        <w:rPr>
          <w:rFonts w:ascii="Bookman Old Style" w:hAnsi="Bookman Old Style"/>
          <w:b/>
        </w:rPr>
        <w:t xml:space="preserve">: </w:t>
      </w:r>
      <w:r w:rsidR="008923E5">
        <w:rPr>
          <w:rFonts w:ascii="Bookman Old Style" w:hAnsi="Bookman Old Style"/>
          <w:b/>
        </w:rPr>
        <w:t xml:space="preserve">Optics and </w:t>
      </w:r>
      <w:r w:rsidRPr="00666C04">
        <w:rPr>
          <w:rFonts w:ascii="Bookman Old Style" w:hAnsi="Bookman Old Style"/>
          <w:b/>
        </w:rPr>
        <w:t>Lenses</w:t>
      </w:r>
    </w:p>
    <w:p w14:paraId="513045D7" w14:textId="77777777" w:rsidR="00AD568C" w:rsidRDefault="00AD568C" w:rsidP="00AD568C">
      <w:pPr>
        <w:spacing w:after="0"/>
        <w:rPr>
          <w:rFonts w:ascii="Bookman Old Style" w:hAnsi="Bookman Old Style"/>
        </w:rPr>
      </w:pPr>
      <w:r>
        <w:rPr>
          <w:rFonts w:ascii="Bookman Old Style" w:hAnsi="Bookman Old Style"/>
          <w:noProof/>
        </w:rPr>
        <mc:AlternateContent>
          <mc:Choice Requires="wps">
            <w:drawing>
              <wp:anchor distT="0" distB="0" distL="114300" distR="114300" simplePos="0" relativeHeight="251668480" behindDoc="0" locked="0" layoutInCell="1" allowOverlap="1" wp14:anchorId="5B2FE470" wp14:editId="575B739A">
                <wp:simplePos x="0" y="0"/>
                <wp:positionH relativeFrom="column">
                  <wp:posOffset>2673350</wp:posOffset>
                </wp:positionH>
                <wp:positionV relativeFrom="paragraph">
                  <wp:posOffset>368934</wp:posOffset>
                </wp:positionV>
                <wp:extent cx="1143000" cy="520700"/>
                <wp:effectExtent l="38100" t="38100" r="19050" b="31750"/>
                <wp:wrapNone/>
                <wp:docPr id="11" name="Straight Arrow Connector 11"/>
                <wp:cNvGraphicFramePr/>
                <a:graphic xmlns:a="http://schemas.openxmlformats.org/drawingml/2006/main">
                  <a:graphicData uri="http://schemas.microsoft.com/office/word/2010/wordprocessingShape">
                    <wps:wsp>
                      <wps:cNvCnPr/>
                      <wps:spPr>
                        <a:xfrm flipH="1" flipV="1">
                          <a:off x="0" y="0"/>
                          <a:ext cx="1143000" cy="520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8E9946" id="Straight Arrow Connector 11" o:spid="_x0000_s1026" type="#_x0000_t32" style="position:absolute;margin-left:210.5pt;margin-top:29.05pt;width:90pt;height:4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" strokecolor="red" strokeweight="1.5pt">
                <v:stroke endarrow="block"/>
              </v:shape>
            </w:pict>
          </mc:Fallback>
        </mc:AlternateContent>
      </w:r>
      <w:r>
        <w:rPr>
          <w:rFonts w:ascii="Bookman Old Style" w:hAnsi="Bookman Old Style"/>
          <w:noProof/>
        </w:rPr>
        <mc:AlternateContent>
          <mc:Choice Requires="wps">
            <w:drawing>
              <wp:anchor distT="0" distB="0" distL="114300" distR="114300" simplePos="0" relativeHeight="251667456" behindDoc="0" locked="0" layoutInCell="1" allowOverlap="1" wp14:anchorId="6A6ECFC2" wp14:editId="38252623">
                <wp:simplePos x="0" y="0"/>
                <wp:positionH relativeFrom="margin">
                  <wp:posOffset>1054100</wp:posOffset>
                </wp:positionH>
                <wp:positionV relativeFrom="paragraph">
                  <wp:posOffset>502285</wp:posOffset>
                </wp:positionV>
                <wp:extent cx="1885950" cy="234950"/>
                <wp:effectExtent l="0" t="57150" r="19050" b="31750"/>
                <wp:wrapNone/>
                <wp:docPr id="10" name="Straight Arrow Connector 10"/>
                <wp:cNvGraphicFramePr/>
                <a:graphic xmlns:a="http://schemas.openxmlformats.org/drawingml/2006/main">
                  <a:graphicData uri="http://schemas.microsoft.com/office/word/2010/wordprocessingShape">
                    <wps:wsp>
                      <wps:cNvCnPr/>
                      <wps:spPr>
                        <a:xfrm flipH="1" flipV="1">
                          <a:off x="0" y="0"/>
                          <a:ext cx="1885950" cy="234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A542EE" id="Straight Arrow Connector 10" o:spid="_x0000_s1026" type="#_x0000_t32" style="position:absolute;margin-left:83pt;margin-top:39.55pt;width:148.5pt;height:18.5pt;flip:x 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" strokecolor="red" strokeweight="1.5pt">
                <v:stroke endarrow="block"/>
                <w10:wrap anchorx="margin"/>
              </v:shape>
            </w:pict>
          </mc:Fallback>
        </mc:AlternateContent>
      </w:r>
      <w:r>
        <w:rPr>
          <w:noProof/>
        </w:rPr>
        <w:drawing>
          <wp:inline distT="0" distB="0" distL="0" distR="0" wp14:anchorId="0434CC55" wp14:editId="788F9485">
            <wp:extent cx="2257425" cy="485775"/>
            <wp:effectExtent l="0" t="0" r="9525" b="9525"/>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5"/>
                    <a:stretch>
                      <a:fillRect/>
                    </a:stretch>
                  </pic:blipFill>
                  <pic:spPr>
                    <a:xfrm>
                      <a:off x="0" y="0"/>
                      <a:ext cx="2257425" cy="485775"/>
                    </a:xfrm>
                    <a:prstGeom prst="rect">
                      <a:avLst/>
                    </a:prstGeom>
                  </pic:spPr>
                </pic:pic>
              </a:graphicData>
            </a:graphic>
          </wp:inline>
        </w:drawing>
      </w:r>
      <w:r>
        <w:rPr>
          <w:rFonts w:ascii="Bookman Old Style" w:hAnsi="Bookman Old Style"/>
        </w:rPr>
        <w:t xml:space="preserve">    </w:t>
      </w:r>
      <w:r>
        <w:rPr>
          <w:noProof/>
        </w:rPr>
        <w:drawing>
          <wp:inline distT="0" distB="0" distL="0" distR="0" wp14:anchorId="3741A2A3" wp14:editId="6C09057A">
            <wp:extent cx="952500" cy="527050"/>
            <wp:effectExtent l="0" t="0" r="0" b="6350"/>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36"/>
                    <a:stretch>
                      <a:fillRect/>
                    </a:stretch>
                  </pic:blipFill>
                  <pic:spPr>
                    <a:xfrm>
                      <a:off x="0" y="0"/>
                      <a:ext cx="954719" cy="528278"/>
                    </a:xfrm>
                    <a:prstGeom prst="rect">
                      <a:avLst/>
                    </a:prstGeom>
                  </pic:spPr>
                </pic:pic>
              </a:graphicData>
            </a:graphic>
          </wp:inline>
        </w:drawing>
      </w:r>
    </w:p>
    <w:p w14:paraId="43F41C0D" w14:textId="77777777" w:rsidR="00AD568C" w:rsidRDefault="00AD568C" w:rsidP="00AD568C">
      <w:pPr>
        <w:spacing w:after="0"/>
        <w:rPr>
          <w:rFonts w:ascii="Bookman Old Style" w:hAnsi="Bookman Old Style"/>
        </w:rPr>
      </w:pPr>
    </w:p>
    <w:p w14:paraId="06E4FB7D" w14:textId="77777777" w:rsidR="00AD568C" w:rsidRPr="007B06D3" w:rsidRDefault="00AD568C" w:rsidP="00AD568C">
      <w:pPr>
        <w:pStyle w:val="ListParagraph"/>
        <w:numPr>
          <w:ilvl w:val="0"/>
          <w:numId w:val="13"/>
        </w:numPr>
        <w:spacing w:after="0" w:line="259" w:lineRule="auto"/>
        <w:rPr>
          <w:rFonts w:ascii="Bookman Old Style" w:hAnsi="Bookman Old Style"/>
        </w:rPr>
      </w:pPr>
      <w:r w:rsidRPr="007B06D3">
        <w:rPr>
          <w:rFonts w:ascii="Bookman Old Style" w:hAnsi="Bookman Old Style"/>
        </w:rPr>
        <w:t>Change the Simulation to show lenses.</w:t>
      </w:r>
    </w:p>
    <w:p w14:paraId="199098F1" w14:textId="77777777" w:rsidR="00AD568C" w:rsidRDefault="00AD568C" w:rsidP="00AD568C">
      <w:pPr>
        <w:pStyle w:val="ListParagraph"/>
        <w:numPr>
          <w:ilvl w:val="0"/>
          <w:numId w:val="13"/>
        </w:numPr>
        <w:spacing w:after="0" w:line="259" w:lineRule="auto"/>
        <w:rPr>
          <w:rFonts w:ascii="Bookman Old Style" w:hAnsi="Bookman Old Style"/>
        </w:rPr>
      </w:pPr>
      <w:r>
        <w:rPr>
          <w:rFonts w:ascii="Bookman Old Style" w:hAnsi="Bookman Old Style"/>
        </w:rPr>
        <w:t>Use the default setting to keep the lens type Convex.</w:t>
      </w:r>
    </w:p>
    <w:p w14:paraId="5B4827AC" w14:textId="77777777" w:rsidR="00AD568C" w:rsidRDefault="00AD568C" w:rsidP="00AD568C">
      <w:pPr>
        <w:pStyle w:val="ListParagraph"/>
        <w:numPr>
          <w:ilvl w:val="0"/>
          <w:numId w:val="13"/>
        </w:numPr>
        <w:spacing w:after="0" w:line="259" w:lineRule="auto"/>
        <w:rPr>
          <w:rFonts w:ascii="Bookman Old Style" w:hAnsi="Bookman Old Style"/>
        </w:rPr>
      </w:pPr>
      <w:r>
        <w:rPr>
          <w:rFonts w:ascii="Bookman Old Style" w:hAnsi="Bookman Old Style"/>
        </w:rPr>
        <w:t>Use the Principal Ray setting.</w:t>
      </w:r>
    </w:p>
    <w:p w14:paraId="7A26CE51" w14:textId="77777777" w:rsidR="00AD568C" w:rsidRDefault="00AD568C" w:rsidP="00AD568C">
      <w:pPr>
        <w:pStyle w:val="ListParagraph"/>
        <w:numPr>
          <w:ilvl w:val="0"/>
          <w:numId w:val="13"/>
        </w:numPr>
        <w:spacing w:after="0" w:line="259" w:lineRule="auto"/>
        <w:rPr>
          <w:rFonts w:ascii="Bookman Old Style" w:hAnsi="Bookman Old Style"/>
        </w:rPr>
      </w:pPr>
      <w:r>
        <w:rPr>
          <w:rFonts w:ascii="Bookman Old Style" w:hAnsi="Bookman Old Style"/>
        </w:rPr>
        <w:t>Check the “Labels” box.</w:t>
      </w:r>
    </w:p>
    <w:p w14:paraId="3DC5FBA7" w14:textId="77777777" w:rsidR="00AD568C" w:rsidRDefault="00AD568C" w:rsidP="00AD568C">
      <w:pPr>
        <w:pStyle w:val="ListParagraph"/>
        <w:numPr>
          <w:ilvl w:val="0"/>
          <w:numId w:val="13"/>
        </w:numPr>
        <w:spacing w:after="0" w:line="259" w:lineRule="auto"/>
        <w:rPr>
          <w:rFonts w:ascii="Bookman Old Style" w:hAnsi="Bookman Old Style"/>
        </w:rPr>
      </w:pPr>
      <w:r>
        <w:rPr>
          <w:rFonts w:ascii="Bookman Old Style" w:hAnsi="Bookman Old Style"/>
        </w:rPr>
        <w:t>Make the radius of curvature 60 cm.</w:t>
      </w:r>
    </w:p>
    <w:p w14:paraId="6F5403D1" w14:textId="77777777" w:rsidR="00AD568C" w:rsidRDefault="00AD568C" w:rsidP="00AD568C">
      <w:pPr>
        <w:pStyle w:val="ListParagraph"/>
        <w:numPr>
          <w:ilvl w:val="0"/>
          <w:numId w:val="13"/>
        </w:numPr>
        <w:spacing w:after="0" w:line="259" w:lineRule="auto"/>
        <w:rPr>
          <w:rFonts w:ascii="Bookman Old Style" w:hAnsi="Bookman Old Style"/>
        </w:rPr>
      </w:pPr>
      <w:r>
        <w:rPr>
          <w:rFonts w:ascii="Bookman Old Style" w:hAnsi="Bookman Old Style"/>
        </w:rPr>
        <w:t>Leave the Index of Refraction 1.50 and the Diameter 80 cm.</w:t>
      </w:r>
    </w:p>
    <w:p w14:paraId="05235414" w14:textId="77777777" w:rsidR="00AD568C" w:rsidRDefault="00AD568C" w:rsidP="00AD568C">
      <w:pPr>
        <w:pStyle w:val="ListParagraph"/>
        <w:numPr>
          <w:ilvl w:val="0"/>
          <w:numId w:val="13"/>
        </w:numPr>
        <w:spacing w:after="0" w:line="259" w:lineRule="auto"/>
        <w:rPr>
          <w:rFonts w:ascii="Bookman Old Style" w:hAnsi="Bookman Old Style"/>
        </w:rPr>
      </w:pPr>
      <w:r>
        <w:rPr>
          <w:rFonts w:ascii="Bookman Old Style" w:hAnsi="Bookman Old Style"/>
        </w:rPr>
        <w:t>Position the object 260 cm from the lens.</w:t>
      </w:r>
    </w:p>
    <w:p w14:paraId="375D2D27" w14:textId="77777777" w:rsidR="00AD568C" w:rsidRDefault="00AD568C" w:rsidP="00AD568C">
      <w:pPr>
        <w:spacing w:after="0"/>
        <w:rPr>
          <w:rFonts w:ascii="Bookman Old Style" w:hAnsi="Bookman Old Style"/>
        </w:rPr>
      </w:pPr>
    </w:p>
    <w:p w14:paraId="0C99F941" w14:textId="77777777" w:rsidR="00AD568C" w:rsidRDefault="00AD568C" w:rsidP="00AD568C">
      <w:pPr>
        <w:spacing w:after="0"/>
        <w:rPr>
          <w:rFonts w:ascii="Bookman Old Style" w:hAnsi="Bookman Old Style"/>
        </w:rPr>
      </w:pPr>
      <w:r>
        <w:rPr>
          <w:noProof/>
        </w:rPr>
        <w:drawing>
          <wp:inline distT="0" distB="0" distL="0" distR="0" wp14:anchorId="3124175A" wp14:editId="50A09F40">
            <wp:extent cx="5943600" cy="2129155"/>
            <wp:effectExtent l="0" t="0" r="0" b="4445"/>
            <wp:docPr id="18" name="Picture 18"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raph&#10;&#10;Description automatically generated with medium confidence"/>
                    <pic:cNvPicPr/>
                  </pic:nvPicPr>
                  <pic:blipFill>
                    <a:blip r:embed="rId37"/>
                    <a:stretch>
                      <a:fillRect/>
                    </a:stretch>
                  </pic:blipFill>
                  <pic:spPr>
                    <a:xfrm>
                      <a:off x="0" y="0"/>
                      <a:ext cx="5943600" cy="2129155"/>
                    </a:xfrm>
                    <a:prstGeom prst="rect">
                      <a:avLst/>
                    </a:prstGeom>
                  </pic:spPr>
                </pic:pic>
              </a:graphicData>
            </a:graphic>
          </wp:inline>
        </w:drawing>
      </w:r>
    </w:p>
    <w:p w14:paraId="09FBDC0D" w14:textId="77777777" w:rsidR="00AD568C" w:rsidRDefault="00AD568C" w:rsidP="00AD568C">
      <w:pPr>
        <w:spacing w:after="0"/>
        <w:rPr>
          <w:rFonts w:ascii="Bookman Old Style" w:hAnsi="Bookman Old Style"/>
        </w:rPr>
      </w:pPr>
      <w:r>
        <w:rPr>
          <w:rFonts w:ascii="Bookman Old Style" w:hAnsi="Bookman Old Style"/>
        </w:rPr>
        <w:t>Measurements and sign conventions for trial 1</w:t>
      </w:r>
    </w:p>
    <w:p w14:paraId="1E35A35C" w14:textId="77777777" w:rsidR="00AD568C" w:rsidRPr="000B10AD" w:rsidRDefault="00AD568C" w:rsidP="00AD568C">
      <w:pPr>
        <w:pStyle w:val="ListParagraph"/>
        <w:numPr>
          <w:ilvl w:val="0"/>
          <w:numId w:val="16"/>
        </w:numPr>
        <w:spacing w:after="0" w:line="259" w:lineRule="auto"/>
        <w:ind w:left="360"/>
        <w:rPr>
          <w:rFonts w:ascii="Bookman Old Style" w:hAnsi="Bookman Old Style"/>
        </w:rPr>
      </w:pPr>
      <w:r w:rsidRPr="000B10AD">
        <w:rPr>
          <w:rFonts w:ascii="Bookman Old Style" w:hAnsi="Bookman Old Style"/>
        </w:rPr>
        <w:t>Objects on the left side of the lens have a positive object distance.</w:t>
      </w:r>
    </w:p>
    <w:p w14:paraId="0AC8C296" w14:textId="77777777" w:rsidR="00AD568C" w:rsidRPr="000B10AD" w:rsidRDefault="00AD568C" w:rsidP="00AD568C">
      <w:pPr>
        <w:pStyle w:val="ListParagraph"/>
        <w:numPr>
          <w:ilvl w:val="0"/>
          <w:numId w:val="16"/>
        </w:numPr>
        <w:spacing w:after="0" w:line="259" w:lineRule="auto"/>
        <w:ind w:left="360"/>
        <w:rPr>
          <w:rFonts w:ascii="Bookman Old Style" w:hAnsi="Bookman Old Style"/>
        </w:rPr>
      </w:pPr>
      <w:r w:rsidRPr="000B10AD">
        <w:rPr>
          <w:rFonts w:ascii="Bookman Old Style" w:hAnsi="Bookman Old Style"/>
        </w:rPr>
        <w:t>Real images appear on the right side of the lens and have positive image distances.</w:t>
      </w:r>
    </w:p>
    <w:p w14:paraId="52DDB6E1" w14:textId="77777777" w:rsidR="00AD568C" w:rsidRPr="000B10AD" w:rsidRDefault="00AD568C" w:rsidP="00AD568C">
      <w:pPr>
        <w:pStyle w:val="ListParagraph"/>
        <w:numPr>
          <w:ilvl w:val="0"/>
          <w:numId w:val="16"/>
        </w:numPr>
        <w:spacing w:after="0" w:line="259" w:lineRule="auto"/>
        <w:ind w:left="360"/>
        <w:rPr>
          <w:rFonts w:ascii="Bookman Old Style" w:hAnsi="Bookman Old Style"/>
        </w:rPr>
      </w:pPr>
      <w:r w:rsidRPr="000B10AD">
        <w:rPr>
          <w:rFonts w:ascii="Bookman Old Style" w:hAnsi="Bookman Old Style"/>
        </w:rPr>
        <w:t>Virtual images appear on the left side of the lens and have negative image distances.</w:t>
      </w:r>
    </w:p>
    <w:p w14:paraId="1EBDAD08" w14:textId="77777777" w:rsidR="00AD568C" w:rsidRPr="000B10AD" w:rsidRDefault="00AD568C" w:rsidP="00AD568C">
      <w:pPr>
        <w:pStyle w:val="ListParagraph"/>
        <w:numPr>
          <w:ilvl w:val="0"/>
          <w:numId w:val="16"/>
        </w:numPr>
        <w:spacing w:after="0" w:line="259" w:lineRule="auto"/>
        <w:ind w:left="360"/>
        <w:rPr>
          <w:rFonts w:ascii="Bookman Old Style" w:hAnsi="Bookman Old Style"/>
        </w:rPr>
      </w:pPr>
      <w:r w:rsidRPr="000B10AD">
        <w:rPr>
          <w:rFonts w:ascii="Bookman Old Style" w:hAnsi="Bookman Old Style"/>
        </w:rPr>
        <w:t>The object height should be 102 cm.</w:t>
      </w:r>
    </w:p>
    <w:p w14:paraId="6DA3D6D5" w14:textId="77777777" w:rsidR="00AD568C" w:rsidRPr="000B10AD" w:rsidRDefault="00AD568C" w:rsidP="00AD568C">
      <w:pPr>
        <w:pStyle w:val="ListParagraph"/>
        <w:numPr>
          <w:ilvl w:val="0"/>
          <w:numId w:val="16"/>
        </w:numPr>
        <w:spacing w:after="0" w:line="259" w:lineRule="auto"/>
        <w:ind w:left="360"/>
        <w:rPr>
          <w:rFonts w:ascii="Bookman Old Style" w:hAnsi="Bookman Old Style"/>
        </w:rPr>
      </w:pPr>
      <w:r w:rsidRPr="000B10AD">
        <w:rPr>
          <w:rFonts w:ascii="Bookman Old Style" w:hAnsi="Bookman Old Style"/>
        </w:rPr>
        <w:t>The image should be inverted, which means the image height is negative.</w:t>
      </w:r>
    </w:p>
    <w:p w14:paraId="41759BCB" w14:textId="77777777" w:rsidR="00AD568C" w:rsidRPr="000B10AD" w:rsidRDefault="00AD568C" w:rsidP="00AD568C">
      <w:pPr>
        <w:pStyle w:val="ListParagraph"/>
        <w:numPr>
          <w:ilvl w:val="0"/>
          <w:numId w:val="16"/>
        </w:numPr>
        <w:spacing w:after="0" w:line="259" w:lineRule="auto"/>
        <w:ind w:left="360"/>
        <w:rPr>
          <w:rFonts w:ascii="Bookman Old Style" w:hAnsi="Bookman Old Style"/>
        </w:rPr>
      </w:pPr>
      <w:r w:rsidRPr="000B10AD">
        <w:rPr>
          <w:rFonts w:ascii="Bookman Old Style" w:hAnsi="Bookman Old Style"/>
        </w:rPr>
        <w:t>Upright images have positive image heights.</w:t>
      </w:r>
    </w:p>
    <w:p w14:paraId="57E6A2AC" w14:textId="77777777" w:rsidR="00AD568C" w:rsidRDefault="00AD568C" w:rsidP="00AD568C">
      <w:pPr>
        <w:spacing w:after="0"/>
        <w:rPr>
          <w:rFonts w:ascii="Bookman Old Style" w:hAnsi="Bookman Old Style"/>
        </w:rPr>
      </w:pPr>
    </w:p>
    <w:tbl>
      <w:tblPr>
        <w:tblStyle w:val="TableGrid"/>
        <w:tblW w:w="0" w:type="auto"/>
        <w:tblLook w:val="04A0" w:firstRow="1" w:lastRow="0" w:firstColumn="1" w:lastColumn="0" w:noHBand="0" w:noVBand="1"/>
      </w:tblPr>
      <w:tblGrid>
        <w:gridCol w:w="2155"/>
        <w:gridCol w:w="1199"/>
        <w:gridCol w:w="1199"/>
        <w:gridCol w:w="1199"/>
        <w:gridCol w:w="1199"/>
        <w:gridCol w:w="1199"/>
      </w:tblGrid>
      <w:tr w:rsidR="00AD568C" w14:paraId="283D64FF" w14:textId="77777777" w:rsidTr="00F95120">
        <w:tc>
          <w:tcPr>
            <w:tcW w:w="2155" w:type="dxa"/>
          </w:tcPr>
          <w:p w14:paraId="45FB77DA" w14:textId="77777777" w:rsidR="00AD568C" w:rsidRDefault="00AD568C" w:rsidP="00F95120">
            <w:pPr>
              <w:rPr>
                <w:rFonts w:ascii="Bookman Old Style" w:hAnsi="Bookman Old Style"/>
              </w:rPr>
            </w:pPr>
            <w:r>
              <w:rPr>
                <w:rFonts w:ascii="Bookman Old Style" w:hAnsi="Bookman Old Style"/>
              </w:rPr>
              <w:t>Trial</w:t>
            </w:r>
          </w:p>
        </w:tc>
        <w:tc>
          <w:tcPr>
            <w:tcW w:w="1199" w:type="dxa"/>
            <w:vAlign w:val="center"/>
          </w:tcPr>
          <w:p w14:paraId="5B31B817" w14:textId="77777777" w:rsidR="00AD568C" w:rsidRPr="007437C0" w:rsidRDefault="00AD568C" w:rsidP="00F95120">
            <w:pPr>
              <w:jc w:val="center"/>
              <w:rPr>
                <w:rFonts w:ascii="Bookman Old Style" w:hAnsi="Bookman Old Style"/>
              </w:rPr>
            </w:pPr>
            <w:r>
              <w:rPr>
                <w:rFonts w:ascii="Bookman Old Style" w:hAnsi="Bookman Old Style"/>
              </w:rPr>
              <w:t>1</w:t>
            </w:r>
          </w:p>
        </w:tc>
        <w:tc>
          <w:tcPr>
            <w:tcW w:w="1199" w:type="dxa"/>
            <w:vAlign w:val="center"/>
          </w:tcPr>
          <w:p w14:paraId="1D7038A7" w14:textId="77777777" w:rsidR="00AD568C" w:rsidRPr="007437C0" w:rsidRDefault="00AD568C" w:rsidP="00F95120">
            <w:pPr>
              <w:jc w:val="center"/>
              <w:rPr>
                <w:rFonts w:ascii="Bookman Old Style" w:hAnsi="Bookman Old Style"/>
              </w:rPr>
            </w:pPr>
            <w:r>
              <w:rPr>
                <w:rFonts w:ascii="Bookman Old Style" w:hAnsi="Bookman Old Style"/>
              </w:rPr>
              <w:t>2</w:t>
            </w:r>
          </w:p>
        </w:tc>
        <w:tc>
          <w:tcPr>
            <w:tcW w:w="1199" w:type="dxa"/>
            <w:vAlign w:val="center"/>
          </w:tcPr>
          <w:p w14:paraId="753A2087" w14:textId="77777777" w:rsidR="00AD568C" w:rsidRDefault="00AD568C" w:rsidP="00F95120">
            <w:pPr>
              <w:jc w:val="center"/>
              <w:rPr>
                <w:rFonts w:ascii="Bookman Old Style" w:hAnsi="Bookman Old Style"/>
              </w:rPr>
            </w:pPr>
            <w:r>
              <w:rPr>
                <w:rFonts w:ascii="Bookman Old Style" w:hAnsi="Bookman Old Style"/>
              </w:rPr>
              <w:t>3</w:t>
            </w:r>
          </w:p>
        </w:tc>
        <w:tc>
          <w:tcPr>
            <w:tcW w:w="1199" w:type="dxa"/>
            <w:vAlign w:val="center"/>
          </w:tcPr>
          <w:p w14:paraId="51FECE48" w14:textId="77777777" w:rsidR="00AD568C" w:rsidRDefault="00AD568C" w:rsidP="00F95120">
            <w:pPr>
              <w:jc w:val="center"/>
              <w:rPr>
                <w:rFonts w:ascii="Bookman Old Style" w:hAnsi="Bookman Old Style"/>
              </w:rPr>
            </w:pPr>
            <w:r>
              <w:rPr>
                <w:rFonts w:ascii="Bookman Old Style" w:hAnsi="Bookman Old Style"/>
              </w:rPr>
              <w:t>4</w:t>
            </w:r>
          </w:p>
        </w:tc>
        <w:tc>
          <w:tcPr>
            <w:tcW w:w="1199" w:type="dxa"/>
            <w:vAlign w:val="center"/>
          </w:tcPr>
          <w:p w14:paraId="373C8815" w14:textId="77777777" w:rsidR="00AD568C" w:rsidRDefault="00AD568C" w:rsidP="00F95120">
            <w:pPr>
              <w:jc w:val="center"/>
              <w:rPr>
                <w:rFonts w:ascii="Bookman Old Style" w:hAnsi="Bookman Old Style"/>
              </w:rPr>
            </w:pPr>
            <w:r>
              <w:rPr>
                <w:rFonts w:ascii="Bookman Old Style" w:hAnsi="Bookman Old Style"/>
              </w:rPr>
              <w:t>5</w:t>
            </w:r>
          </w:p>
        </w:tc>
      </w:tr>
      <w:tr w:rsidR="00AD568C" w14:paraId="60E267C9" w14:textId="77777777" w:rsidTr="00F95120">
        <w:tc>
          <w:tcPr>
            <w:tcW w:w="2155" w:type="dxa"/>
          </w:tcPr>
          <w:p w14:paraId="56585C88" w14:textId="77777777" w:rsidR="00AD568C" w:rsidRDefault="00AD568C" w:rsidP="00F95120">
            <w:pPr>
              <w:rPr>
                <w:rFonts w:ascii="Bookman Old Style" w:hAnsi="Bookman Old Style"/>
              </w:rPr>
            </w:pPr>
            <w:r>
              <w:rPr>
                <w:rFonts w:ascii="Bookman Old Style" w:hAnsi="Bookman Old Style"/>
              </w:rPr>
              <w:t>Units</w:t>
            </w:r>
          </w:p>
        </w:tc>
        <w:tc>
          <w:tcPr>
            <w:tcW w:w="1199" w:type="dxa"/>
            <w:vAlign w:val="center"/>
          </w:tcPr>
          <w:p w14:paraId="16E2BBB4"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1347AA41"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3F5B4C7D"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2C923F30" w14:textId="77777777" w:rsidR="00AD568C" w:rsidRDefault="00AD568C" w:rsidP="00F95120">
            <w:pPr>
              <w:jc w:val="center"/>
              <w:rPr>
                <w:rFonts w:ascii="Bookman Old Style" w:hAnsi="Bookman Old Style"/>
              </w:rPr>
            </w:pPr>
            <w:r>
              <w:rPr>
                <w:rFonts w:ascii="Bookman Old Style" w:hAnsi="Bookman Old Style"/>
              </w:rPr>
              <w:t>cm</w:t>
            </w:r>
          </w:p>
        </w:tc>
        <w:tc>
          <w:tcPr>
            <w:tcW w:w="1199" w:type="dxa"/>
            <w:vAlign w:val="center"/>
          </w:tcPr>
          <w:p w14:paraId="018EDDDF" w14:textId="77777777" w:rsidR="00AD568C" w:rsidRDefault="00AD568C" w:rsidP="00F95120">
            <w:pPr>
              <w:jc w:val="center"/>
              <w:rPr>
                <w:rFonts w:ascii="Bookman Old Style" w:hAnsi="Bookman Old Style"/>
              </w:rPr>
            </w:pPr>
            <w:r>
              <w:rPr>
                <w:rFonts w:ascii="Bookman Old Style" w:hAnsi="Bookman Old Style"/>
              </w:rPr>
              <w:t>cm</w:t>
            </w:r>
          </w:p>
        </w:tc>
      </w:tr>
      <w:tr w:rsidR="00AD568C" w14:paraId="629B3E3D" w14:textId="77777777" w:rsidTr="00F95120">
        <w:tc>
          <w:tcPr>
            <w:tcW w:w="2155" w:type="dxa"/>
          </w:tcPr>
          <w:p w14:paraId="68B47790" w14:textId="77777777" w:rsidR="00AD568C" w:rsidRDefault="00AD568C" w:rsidP="00F95120">
            <w:pPr>
              <w:rPr>
                <w:rFonts w:ascii="Bookman Old Style" w:hAnsi="Bookman Old Style"/>
              </w:rPr>
            </w:pPr>
            <w:r>
              <w:rPr>
                <w:rFonts w:ascii="Bookman Old Style" w:hAnsi="Bookman Old Style"/>
              </w:rPr>
              <w:t>Focal length, f</w:t>
            </w:r>
          </w:p>
        </w:tc>
        <w:tc>
          <w:tcPr>
            <w:tcW w:w="1199" w:type="dxa"/>
            <w:shd w:val="clear" w:color="auto" w:fill="auto"/>
          </w:tcPr>
          <w:p w14:paraId="6E5BCA0B" w14:textId="77777777" w:rsidR="00AD568C" w:rsidRDefault="00AD568C" w:rsidP="00F95120">
            <w:pPr>
              <w:jc w:val="center"/>
              <w:rPr>
                <w:rFonts w:ascii="Bookman Old Style" w:hAnsi="Bookman Old Style"/>
              </w:rPr>
            </w:pPr>
            <w:r>
              <w:rPr>
                <w:rFonts w:ascii="Bookman Old Style" w:hAnsi="Bookman Old Style"/>
              </w:rPr>
              <w:t>60</w:t>
            </w:r>
          </w:p>
        </w:tc>
        <w:tc>
          <w:tcPr>
            <w:tcW w:w="1199" w:type="dxa"/>
            <w:shd w:val="clear" w:color="auto" w:fill="auto"/>
          </w:tcPr>
          <w:p w14:paraId="5262F611" w14:textId="77777777" w:rsidR="00AD568C" w:rsidRDefault="00AD568C" w:rsidP="00F95120">
            <w:pPr>
              <w:jc w:val="center"/>
              <w:rPr>
                <w:rFonts w:ascii="Bookman Old Style" w:hAnsi="Bookman Old Style"/>
              </w:rPr>
            </w:pPr>
            <w:r>
              <w:rPr>
                <w:rFonts w:ascii="Bookman Old Style" w:hAnsi="Bookman Old Style"/>
              </w:rPr>
              <w:t>60</w:t>
            </w:r>
          </w:p>
        </w:tc>
        <w:tc>
          <w:tcPr>
            <w:tcW w:w="1199" w:type="dxa"/>
            <w:shd w:val="clear" w:color="auto" w:fill="auto"/>
          </w:tcPr>
          <w:p w14:paraId="3986BD92" w14:textId="77777777" w:rsidR="00AD568C" w:rsidRDefault="00AD568C" w:rsidP="00F95120">
            <w:pPr>
              <w:jc w:val="center"/>
              <w:rPr>
                <w:rFonts w:ascii="Bookman Old Style" w:hAnsi="Bookman Old Style"/>
              </w:rPr>
            </w:pPr>
            <w:r>
              <w:rPr>
                <w:rFonts w:ascii="Bookman Old Style" w:hAnsi="Bookman Old Style"/>
              </w:rPr>
              <w:t>60</w:t>
            </w:r>
          </w:p>
        </w:tc>
        <w:tc>
          <w:tcPr>
            <w:tcW w:w="1199" w:type="dxa"/>
            <w:shd w:val="clear" w:color="auto" w:fill="auto"/>
          </w:tcPr>
          <w:p w14:paraId="01236A40" w14:textId="77777777" w:rsidR="00AD568C" w:rsidRDefault="00AD568C" w:rsidP="00F95120">
            <w:pPr>
              <w:jc w:val="center"/>
              <w:rPr>
                <w:rFonts w:ascii="Bookman Old Style" w:hAnsi="Bookman Old Style"/>
              </w:rPr>
            </w:pPr>
            <w:r>
              <w:rPr>
                <w:rFonts w:ascii="Bookman Old Style" w:hAnsi="Bookman Old Style"/>
              </w:rPr>
              <w:t>80</w:t>
            </w:r>
          </w:p>
        </w:tc>
        <w:tc>
          <w:tcPr>
            <w:tcW w:w="1199" w:type="dxa"/>
            <w:shd w:val="clear" w:color="auto" w:fill="auto"/>
          </w:tcPr>
          <w:p w14:paraId="46AFD56B" w14:textId="77777777" w:rsidR="00AD568C" w:rsidRDefault="00AD568C" w:rsidP="00F95120">
            <w:pPr>
              <w:jc w:val="center"/>
              <w:rPr>
                <w:rFonts w:ascii="Bookman Old Style" w:hAnsi="Bookman Old Style"/>
              </w:rPr>
            </w:pPr>
            <w:r>
              <w:rPr>
                <w:rFonts w:ascii="Bookman Old Style" w:hAnsi="Bookman Old Style"/>
              </w:rPr>
              <w:t>–60</w:t>
            </w:r>
          </w:p>
        </w:tc>
      </w:tr>
      <w:tr w:rsidR="00AD568C" w14:paraId="0A2144F4" w14:textId="77777777" w:rsidTr="00F95120">
        <w:tc>
          <w:tcPr>
            <w:tcW w:w="2155" w:type="dxa"/>
          </w:tcPr>
          <w:p w14:paraId="78AFA3B1" w14:textId="77777777" w:rsidR="00AD568C" w:rsidRDefault="00AD568C" w:rsidP="00F95120">
            <w:pPr>
              <w:rPr>
                <w:rFonts w:ascii="Bookman Old Style" w:hAnsi="Bookman Old Style"/>
              </w:rPr>
            </w:pPr>
            <w:r>
              <w:rPr>
                <w:rFonts w:ascii="Bookman Old Style" w:hAnsi="Bookman Old Style"/>
              </w:rPr>
              <w:t>Object distance, s</w:t>
            </w:r>
          </w:p>
        </w:tc>
        <w:tc>
          <w:tcPr>
            <w:tcW w:w="1199" w:type="dxa"/>
            <w:shd w:val="clear" w:color="auto" w:fill="auto"/>
          </w:tcPr>
          <w:p w14:paraId="0527AEF9" w14:textId="77777777" w:rsidR="00AD568C" w:rsidRDefault="00AD568C" w:rsidP="00F95120">
            <w:pPr>
              <w:jc w:val="center"/>
              <w:rPr>
                <w:rFonts w:ascii="Bookman Old Style" w:hAnsi="Bookman Old Style"/>
              </w:rPr>
            </w:pPr>
            <w:r>
              <w:rPr>
                <w:rFonts w:ascii="Bookman Old Style" w:hAnsi="Bookman Old Style"/>
              </w:rPr>
              <w:t>260</w:t>
            </w:r>
          </w:p>
        </w:tc>
        <w:tc>
          <w:tcPr>
            <w:tcW w:w="1199" w:type="dxa"/>
            <w:shd w:val="clear" w:color="auto" w:fill="FFFF00"/>
          </w:tcPr>
          <w:p w14:paraId="5E7028B3" w14:textId="77777777" w:rsidR="00AD568C" w:rsidRDefault="00AD568C" w:rsidP="00F95120">
            <w:pPr>
              <w:jc w:val="center"/>
              <w:rPr>
                <w:rFonts w:ascii="Bookman Old Style" w:hAnsi="Bookman Old Style"/>
              </w:rPr>
            </w:pPr>
          </w:p>
        </w:tc>
        <w:tc>
          <w:tcPr>
            <w:tcW w:w="1199" w:type="dxa"/>
            <w:shd w:val="clear" w:color="auto" w:fill="FFFF00"/>
          </w:tcPr>
          <w:p w14:paraId="0FD6353F" w14:textId="77777777" w:rsidR="00AD568C" w:rsidRDefault="00AD568C" w:rsidP="00F95120">
            <w:pPr>
              <w:jc w:val="center"/>
              <w:rPr>
                <w:rFonts w:ascii="Bookman Old Style" w:hAnsi="Bookman Old Style"/>
              </w:rPr>
            </w:pPr>
          </w:p>
        </w:tc>
        <w:tc>
          <w:tcPr>
            <w:tcW w:w="1199" w:type="dxa"/>
            <w:shd w:val="clear" w:color="auto" w:fill="FFFF00"/>
          </w:tcPr>
          <w:p w14:paraId="27C559AD" w14:textId="77777777" w:rsidR="00AD568C" w:rsidRDefault="00AD568C" w:rsidP="00F95120">
            <w:pPr>
              <w:jc w:val="center"/>
              <w:rPr>
                <w:rFonts w:ascii="Bookman Old Style" w:hAnsi="Bookman Old Style"/>
              </w:rPr>
            </w:pPr>
          </w:p>
        </w:tc>
        <w:tc>
          <w:tcPr>
            <w:tcW w:w="1199" w:type="dxa"/>
            <w:shd w:val="clear" w:color="auto" w:fill="FFFF00"/>
          </w:tcPr>
          <w:p w14:paraId="590E06A1" w14:textId="77777777" w:rsidR="00AD568C" w:rsidRDefault="00AD568C" w:rsidP="00F95120">
            <w:pPr>
              <w:jc w:val="center"/>
              <w:rPr>
                <w:rFonts w:ascii="Bookman Old Style" w:hAnsi="Bookman Old Style"/>
              </w:rPr>
            </w:pPr>
          </w:p>
        </w:tc>
      </w:tr>
      <w:tr w:rsidR="00AD568C" w14:paraId="097E70ED" w14:textId="77777777" w:rsidTr="00F95120">
        <w:tc>
          <w:tcPr>
            <w:tcW w:w="2155" w:type="dxa"/>
          </w:tcPr>
          <w:p w14:paraId="395EFEC9" w14:textId="77777777" w:rsidR="00AD568C" w:rsidRDefault="00AD568C" w:rsidP="00F95120">
            <w:pPr>
              <w:rPr>
                <w:rFonts w:ascii="Bookman Old Style" w:hAnsi="Bookman Old Style"/>
              </w:rPr>
            </w:pPr>
            <w:r>
              <w:rPr>
                <w:rFonts w:ascii="Bookman Old Style" w:hAnsi="Bookman Old Style"/>
              </w:rPr>
              <w:t>Image distance, p</w:t>
            </w:r>
          </w:p>
        </w:tc>
        <w:tc>
          <w:tcPr>
            <w:tcW w:w="1199" w:type="dxa"/>
            <w:shd w:val="clear" w:color="auto" w:fill="auto"/>
          </w:tcPr>
          <w:p w14:paraId="0C613D10" w14:textId="77777777" w:rsidR="00AD568C" w:rsidRDefault="00AD568C" w:rsidP="00F95120">
            <w:pPr>
              <w:jc w:val="center"/>
              <w:rPr>
                <w:rFonts w:ascii="Bookman Old Style" w:hAnsi="Bookman Old Style"/>
              </w:rPr>
            </w:pPr>
            <w:r>
              <w:rPr>
                <w:rFonts w:ascii="Bookman Old Style" w:hAnsi="Bookman Old Style"/>
              </w:rPr>
              <w:t>78</w:t>
            </w:r>
          </w:p>
        </w:tc>
        <w:tc>
          <w:tcPr>
            <w:tcW w:w="1199" w:type="dxa"/>
            <w:shd w:val="clear" w:color="auto" w:fill="FFFF00"/>
          </w:tcPr>
          <w:p w14:paraId="097052B4" w14:textId="77777777" w:rsidR="00AD568C" w:rsidRDefault="00AD568C" w:rsidP="00F95120">
            <w:pPr>
              <w:jc w:val="center"/>
              <w:rPr>
                <w:rFonts w:ascii="Bookman Old Style" w:hAnsi="Bookman Old Style"/>
              </w:rPr>
            </w:pPr>
          </w:p>
        </w:tc>
        <w:tc>
          <w:tcPr>
            <w:tcW w:w="1199" w:type="dxa"/>
            <w:shd w:val="clear" w:color="auto" w:fill="FFFF00"/>
          </w:tcPr>
          <w:p w14:paraId="3521663C" w14:textId="77777777" w:rsidR="00AD568C" w:rsidRDefault="00AD568C" w:rsidP="00F95120">
            <w:pPr>
              <w:jc w:val="center"/>
              <w:rPr>
                <w:rFonts w:ascii="Bookman Old Style" w:hAnsi="Bookman Old Style"/>
              </w:rPr>
            </w:pPr>
          </w:p>
        </w:tc>
        <w:tc>
          <w:tcPr>
            <w:tcW w:w="1199" w:type="dxa"/>
            <w:shd w:val="clear" w:color="auto" w:fill="FFFF00"/>
          </w:tcPr>
          <w:p w14:paraId="5D5BD107" w14:textId="77777777" w:rsidR="00AD568C" w:rsidRDefault="00AD568C" w:rsidP="00F95120">
            <w:pPr>
              <w:jc w:val="center"/>
              <w:rPr>
                <w:rFonts w:ascii="Bookman Old Style" w:hAnsi="Bookman Old Style"/>
              </w:rPr>
            </w:pPr>
          </w:p>
        </w:tc>
        <w:tc>
          <w:tcPr>
            <w:tcW w:w="1199" w:type="dxa"/>
            <w:shd w:val="clear" w:color="auto" w:fill="FFFF00"/>
          </w:tcPr>
          <w:p w14:paraId="266EF374" w14:textId="77777777" w:rsidR="00AD568C" w:rsidRDefault="00AD568C" w:rsidP="00F95120">
            <w:pPr>
              <w:jc w:val="center"/>
              <w:rPr>
                <w:rFonts w:ascii="Bookman Old Style" w:hAnsi="Bookman Old Style"/>
              </w:rPr>
            </w:pPr>
          </w:p>
        </w:tc>
      </w:tr>
      <w:tr w:rsidR="00AD568C" w14:paraId="08D92990" w14:textId="77777777" w:rsidTr="00F95120">
        <w:tc>
          <w:tcPr>
            <w:tcW w:w="2155" w:type="dxa"/>
          </w:tcPr>
          <w:p w14:paraId="52BEE806" w14:textId="77777777" w:rsidR="00AD568C" w:rsidRDefault="00AD568C" w:rsidP="00F95120">
            <w:pPr>
              <w:rPr>
                <w:rFonts w:ascii="Bookman Old Style" w:hAnsi="Bookman Old Style"/>
              </w:rPr>
            </w:pPr>
            <w:r>
              <w:rPr>
                <w:rFonts w:ascii="Bookman Old Style" w:hAnsi="Bookman Old Style"/>
              </w:rPr>
              <w:t>Object height, h</w:t>
            </w:r>
          </w:p>
        </w:tc>
        <w:tc>
          <w:tcPr>
            <w:tcW w:w="1199" w:type="dxa"/>
            <w:shd w:val="clear" w:color="auto" w:fill="auto"/>
          </w:tcPr>
          <w:p w14:paraId="00D8034D"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7A0361A2"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6EC57AB0"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29009A77" w14:textId="77777777" w:rsidR="00AD568C" w:rsidRDefault="00AD568C" w:rsidP="00F95120">
            <w:pPr>
              <w:jc w:val="center"/>
              <w:rPr>
                <w:rFonts w:ascii="Bookman Old Style" w:hAnsi="Bookman Old Style"/>
              </w:rPr>
            </w:pPr>
            <w:r>
              <w:rPr>
                <w:rFonts w:ascii="Bookman Old Style" w:hAnsi="Bookman Old Style"/>
              </w:rPr>
              <w:t>102</w:t>
            </w:r>
          </w:p>
        </w:tc>
        <w:tc>
          <w:tcPr>
            <w:tcW w:w="1199" w:type="dxa"/>
            <w:shd w:val="clear" w:color="auto" w:fill="auto"/>
          </w:tcPr>
          <w:p w14:paraId="173289B2" w14:textId="77777777" w:rsidR="00AD568C" w:rsidRDefault="00AD568C" w:rsidP="00F95120">
            <w:pPr>
              <w:jc w:val="center"/>
              <w:rPr>
                <w:rFonts w:ascii="Bookman Old Style" w:hAnsi="Bookman Old Style"/>
              </w:rPr>
            </w:pPr>
            <w:r>
              <w:rPr>
                <w:rFonts w:ascii="Bookman Old Style" w:hAnsi="Bookman Old Style"/>
              </w:rPr>
              <w:t>102</w:t>
            </w:r>
          </w:p>
        </w:tc>
      </w:tr>
      <w:tr w:rsidR="00AD568C" w14:paraId="3C1F8006" w14:textId="77777777" w:rsidTr="00F95120">
        <w:tc>
          <w:tcPr>
            <w:tcW w:w="2155" w:type="dxa"/>
          </w:tcPr>
          <w:p w14:paraId="0E1C4020" w14:textId="77777777" w:rsidR="00AD568C" w:rsidRDefault="00AD568C" w:rsidP="00F95120">
            <w:pPr>
              <w:rPr>
                <w:rFonts w:ascii="Bookman Old Style" w:hAnsi="Bookman Old Style"/>
              </w:rPr>
            </w:pPr>
            <w:r>
              <w:rPr>
                <w:rFonts w:ascii="Bookman Old Style" w:hAnsi="Bookman Old Style"/>
              </w:rPr>
              <w:t>Image height, j</w:t>
            </w:r>
          </w:p>
        </w:tc>
        <w:tc>
          <w:tcPr>
            <w:tcW w:w="1199" w:type="dxa"/>
            <w:shd w:val="clear" w:color="auto" w:fill="auto"/>
          </w:tcPr>
          <w:p w14:paraId="6CD4B1B0" w14:textId="77777777" w:rsidR="00AD568C" w:rsidRDefault="00AD568C" w:rsidP="00F95120">
            <w:pPr>
              <w:jc w:val="center"/>
              <w:rPr>
                <w:rFonts w:ascii="Bookman Old Style" w:hAnsi="Bookman Old Style"/>
              </w:rPr>
            </w:pPr>
            <w:r>
              <w:rPr>
                <w:rFonts w:ascii="Bookman Old Style" w:hAnsi="Bookman Old Style"/>
              </w:rPr>
              <w:t>–31</w:t>
            </w:r>
          </w:p>
        </w:tc>
        <w:tc>
          <w:tcPr>
            <w:tcW w:w="1199" w:type="dxa"/>
            <w:shd w:val="clear" w:color="auto" w:fill="FFFF00"/>
          </w:tcPr>
          <w:p w14:paraId="36B19144" w14:textId="77777777" w:rsidR="00AD568C" w:rsidRDefault="00AD568C" w:rsidP="00F95120">
            <w:pPr>
              <w:jc w:val="center"/>
              <w:rPr>
                <w:rFonts w:ascii="Bookman Old Style" w:hAnsi="Bookman Old Style"/>
              </w:rPr>
            </w:pPr>
          </w:p>
        </w:tc>
        <w:tc>
          <w:tcPr>
            <w:tcW w:w="1199" w:type="dxa"/>
            <w:shd w:val="clear" w:color="auto" w:fill="FFFF00"/>
          </w:tcPr>
          <w:p w14:paraId="551EBFEF" w14:textId="77777777" w:rsidR="00AD568C" w:rsidRDefault="00AD568C" w:rsidP="00F95120">
            <w:pPr>
              <w:jc w:val="center"/>
              <w:rPr>
                <w:rFonts w:ascii="Bookman Old Style" w:hAnsi="Bookman Old Style"/>
              </w:rPr>
            </w:pPr>
          </w:p>
        </w:tc>
        <w:tc>
          <w:tcPr>
            <w:tcW w:w="1199" w:type="dxa"/>
            <w:shd w:val="clear" w:color="auto" w:fill="FFFF00"/>
          </w:tcPr>
          <w:p w14:paraId="17B612B0" w14:textId="77777777" w:rsidR="00AD568C" w:rsidRDefault="00AD568C" w:rsidP="00F95120">
            <w:pPr>
              <w:jc w:val="center"/>
              <w:rPr>
                <w:rFonts w:ascii="Bookman Old Style" w:hAnsi="Bookman Old Style"/>
              </w:rPr>
            </w:pPr>
          </w:p>
        </w:tc>
        <w:tc>
          <w:tcPr>
            <w:tcW w:w="1199" w:type="dxa"/>
            <w:shd w:val="clear" w:color="auto" w:fill="FFFF00"/>
          </w:tcPr>
          <w:p w14:paraId="3EF79BC4" w14:textId="77777777" w:rsidR="00AD568C" w:rsidRDefault="00AD568C" w:rsidP="00F95120">
            <w:pPr>
              <w:jc w:val="center"/>
              <w:rPr>
                <w:rFonts w:ascii="Bookman Old Style" w:hAnsi="Bookman Old Style"/>
              </w:rPr>
            </w:pPr>
          </w:p>
        </w:tc>
      </w:tr>
    </w:tbl>
    <w:p w14:paraId="1F7F4D82" w14:textId="77777777" w:rsidR="00AD568C" w:rsidRDefault="00AD568C" w:rsidP="00AD568C">
      <w:pPr>
        <w:spacing w:after="0"/>
        <w:rPr>
          <w:rFonts w:ascii="Bookman Old Style" w:hAnsi="Bookman Old Style"/>
        </w:rPr>
      </w:pPr>
    </w:p>
    <w:p w14:paraId="71CD3A35" w14:textId="77777777" w:rsidR="00AD568C" w:rsidRDefault="00AD568C" w:rsidP="00AD568C">
      <w:pPr>
        <w:spacing w:after="0"/>
        <w:rPr>
          <w:rFonts w:ascii="Bookman Old Style" w:hAnsi="Bookman Old Style"/>
        </w:rPr>
      </w:pPr>
      <w:r>
        <w:rPr>
          <w:rFonts w:ascii="Bookman Old Style" w:hAnsi="Bookman Old Style"/>
        </w:rPr>
        <w:t>Trial 2</w:t>
      </w:r>
    </w:p>
    <w:p w14:paraId="693EF61E" w14:textId="77777777" w:rsidR="00AD568C" w:rsidRDefault="00AD568C" w:rsidP="00AD568C">
      <w:pPr>
        <w:spacing w:after="0"/>
        <w:rPr>
          <w:rFonts w:ascii="Bookman Old Style" w:hAnsi="Bookman Old Style"/>
        </w:rPr>
      </w:pPr>
      <w:r>
        <w:rPr>
          <w:rFonts w:ascii="Bookman Old Style" w:hAnsi="Bookman Old Style"/>
        </w:rPr>
        <w:t>Move the object closer to the lens and find the position where the image is the same height (but inverted) as the object.  Record the object and image distances.</w:t>
      </w:r>
    </w:p>
    <w:p w14:paraId="2F74C846" w14:textId="77777777" w:rsidR="00AD568C" w:rsidRDefault="00AD568C" w:rsidP="00AD568C">
      <w:pPr>
        <w:spacing w:after="0"/>
        <w:rPr>
          <w:rFonts w:ascii="Bookman Old Style" w:hAnsi="Bookman Old Style"/>
        </w:rPr>
      </w:pPr>
    </w:p>
    <w:p w14:paraId="2E33E412" w14:textId="77777777" w:rsidR="00AD568C" w:rsidRDefault="00AD568C" w:rsidP="00AD568C">
      <w:pPr>
        <w:spacing w:after="0"/>
        <w:rPr>
          <w:rFonts w:ascii="Bookman Old Style" w:hAnsi="Bookman Old Style"/>
        </w:rPr>
      </w:pPr>
      <w:r>
        <w:rPr>
          <w:rFonts w:ascii="Bookman Old Style" w:hAnsi="Bookman Old Style"/>
        </w:rPr>
        <w:t>Trial 3</w:t>
      </w:r>
    </w:p>
    <w:p w14:paraId="17C15AB0" w14:textId="77777777" w:rsidR="00AD568C" w:rsidRDefault="00AD568C" w:rsidP="00AD568C">
      <w:pPr>
        <w:spacing w:after="0"/>
        <w:rPr>
          <w:rFonts w:ascii="Bookman Old Style" w:hAnsi="Bookman Old Style"/>
        </w:rPr>
      </w:pPr>
      <w:r>
        <w:rPr>
          <w:rFonts w:ascii="Bookman Old Style" w:hAnsi="Bookman Old Style"/>
        </w:rPr>
        <w:t>Move the object so the image is taller than the object.  Adjust the scale if necessary to measure the image height.  The object distance should be greater than 80 cm but less than 110 cm.  Record your values in the trial 3 column above.</w:t>
      </w:r>
    </w:p>
    <w:p w14:paraId="6FC0C4BC" w14:textId="77777777" w:rsidR="00AD568C" w:rsidRDefault="00AD568C" w:rsidP="00AD568C">
      <w:pPr>
        <w:spacing w:after="0"/>
        <w:rPr>
          <w:rFonts w:ascii="Bookman Old Style" w:hAnsi="Bookman Old Style"/>
        </w:rPr>
      </w:pPr>
    </w:p>
    <w:p w14:paraId="51486658" w14:textId="77777777" w:rsidR="00AD568C" w:rsidRDefault="00AD568C" w:rsidP="00AD568C">
      <w:pPr>
        <w:spacing w:after="0"/>
        <w:rPr>
          <w:rFonts w:ascii="Bookman Old Style" w:hAnsi="Bookman Old Style"/>
        </w:rPr>
      </w:pPr>
      <w:r>
        <w:rPr>
          <w:rFonts w:ascii="Bookman Old Style" w:hAnsi="Bookman Old Style"/>
        </w:rPr>
        <w:t>Trial 4</w:t>
      </w:r>
    </w:p>
    <w:p w14:paraId="618B1628" w14:textId="77777777" w:rsidR="00AD568C" w:rsidRDefault="00AD568C" w:rsidP="00AD568C">
      <w:pPr>
        <w:spacing w:after="0"/>
        <w:rPr>
          <w:rFonts w:ascii="Bookman Old Style" w:hAnsi="Bookman Old Style"/>
        </w:rPr>
      </w:pPr>
      <w:bookmarkStart w:id="3" w:name="_Hlk112167665"/>
      <w:r>
        <w:rPr>
          <w:rFonts w:ascii="Bookman Old Style" w:hAnsi="Bookman Old Style"/>
        </w:rPr>
        <w:t>Change the Radius of Curvature to 80 cm.  Move the object so it is between the focal point and the lens.  Measure and record the image distance and the image height.  Review the sign conventions given above.</w:t>
      </w:r>
    </w:p>
    <w:bookmarkEnd w:id="3"/>
    <w:p w14:paraId="2FDDF4B8" w14:textId="77777777" w:rsidR="00AD568C" w:rsidRDefault="00AD568C" w:rsidP="00AD568C">
      <w:pPr>
        <w:spacing w:after="0"/>
        <w:rPr>
          <w:rFonts w:ascii="Bookman Old Style" w:hAnsi="Bookman Old Style"/>
        </w:rPr>
      </w:pPr>
    </w:p>
    <w:p w14:paraId="7101F7CE" w14:textId="77777777" w:rsidR="00AD568C" w:rsidRPr="007B06D3" w:rsidRDefault="00AD568C" w:rsidP="00AD568C">
      <w:pPr>
        <w:spacing w:after="0"/>
        <w:rPr>
          <w:rFonts w:ascii="Bookman Old Style" w:hAnsi="Bookman Old Style"/>
        </w:rPr>
      </w:pPr>
      <w:r>
        <w:rPr>
          <w:rFonts w:ascii="Bookman Old Style" w:hAnsi="Bookman Old Style"/>
        </w:rPr>
        <w:t>Virtual images with lenses appear to be on the left side of the lens.  They can only be observed by looking through the lens from the right.  In this case, you would see an upright enlarged image.  This simulates using a magnifying glass to enlarge the view of something small.</w:t>
      </w:r>
    </w:p>
    <w:p w14:paraId="738C862E" w14:textId="77777777" w:rsidR="00AD568C" w:rsidRDefault="00AD568C" w:rsidP="00AD568C">
      <w:pPr>
        <w:spacing w:after="0"/>
        <w:rPr>
          <w:rFonts w:ascii="Bookman Old Style" w:hAnsi="Bookman Old Style"/>
        </w:rPr>
      </w:pPr>
    </w:p>
    <w:p w14:paraId="710485B9" w14:textId="77777777" w:rsidR="00AD568C" w:rsidRDefault="00AD568C" w:rsidP="00AD568C">
      <w:pPr>
        <w:spacing w:after="0"/>
        <w:rPr>
          <w:rFonts w:ascii="Bookman Old Style" w:hAnsi="Bookman Old Style"/>
        </w:rPr>
      </w:pPr>
      <w:r>
        <w:rPr>
          <w:rFonts w:ascii="Bookman Old Style" w:hAnsi="Bookman Old Style"/>
        </w:rPr>
        <w:t>Trial 5</w:t>
      </w:r>
    </w:p>
    <w:p w14:paraId="558B0384" w14:textId="77777777" w:rsidR="00AD568C" w:rsidRDefault="00AD568C" w:rsidP="00AD568C">
      <w:pPr>
        <w:spacing w:after="0"/>
        <w:rPr>
          <w:noProof/>
        </w:rPr>
      </w:pPr>
      <w:r>
        <w:rPr>
          <w:noProof/>
        </w:rPr>
        <w:drawing>
          <wp:anchor distT="0" distB="0" distL="114300" distR="114300" simplePos="0" relativeHeight="251671552" behindDoc="0" locked="0" layoutInCell="1" allowOverlap="1" wp14:anchorId="3D0A45FF" wp14:editId="74D8752A">
            <wp:simplePos x="0" y="0"/>
            <wp:positionH relativeFrom="column">
              <wp:posOffset>3049726</wp:posOffset>
            </wp:positionH>
            <wp:positionV relativeFrom="paragraph">
              <wp:posOffset>8890</wp:posOffset>
            </wp:positionV>
            <wp:extent cx="863600" cy="452120"/>
            <wp:effectExtent l="0" t="0" r="0" b="508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63600" cy="45212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rPr>
        <w:t>Change the type of lens to concave.</w:t>
      </w:r>
      <w:r w:rsidRPr="007763D0">
        <w:rPr>
          <w:noProof/>
        </w:rPr>
        <w:t xml:space="preserve"> </w:t>
      </w:r>
    </w:p>
    <w:p w14:paraId="5112BBCA" w14:textId="1A59275C" w:rsidR="00AD568C" w:rsidRDefault="00C733A6" w:rsidP="00AD568C">
      <w:pPr>
        <w:spacing w:after="0"/>
        <w:rPr>
          <w:rFonts w:ascii="Bookman Old Style" w:hAnsi="Bookman Old Style"/>
        </w:rPr>
      </w:pPr>
      <w:r>
        <w:rPr>
          <w:rFonts w:ascii="Bookman Old Style" w:hAnsi="Bookman Old Style"/>
        </w:rPr>
        <w:t>Change</w:t>
      </w:r>
      <w:r w:rsidR="00AD568C">
        <w:rPr>
          <w:rFonts w:ascii="Bookman Old Style" w:hAnsi="Bookman Old Style"/>
        </w:rPr>
        <w:t xml:space="preserve"> the radius of curvature </w:t>
      </w:r>
      <w:r>
        <w:rPr>
          <w:rFonts w:ascii="Bookman Old Style" w:hAnsi="Bookman Old Style"/>
        </w:rPr>
        <w:t xml:space="preserve">to </w:t>
      </w:r>
      <w:r w:rsidR="00AD568C">
        <w:rPr>
          <w:rFonts w:ascii="Bookman Old Style" w:hAnsi="Bookman Old Style"/>
        </w:rPr>
        <w:t>60 cm.</w:t>
      </w:r>
    </w:p>
    <w:p w14:paraId="56BB103E" w14:textId="77777777" w:rsidR="00AD568C" w:rsidRDefault="00AD568C" w:rsidP="00AD568C">
      <w:pPr>
        <w:spacing w:after="0"/>
        <w:rPr>
          <w:rFonts w:ascii="Bookman Old Style" w:hAnsi="Bookman Old Style"/>
        </w:rPr>
      </w:pPr>
      <w:r>
        <w:rPr>
          <w:rFonts w:ascii="Bookman Old Style" w:hAnsi="Bookman Old Style"/>
        </w:rPr>
        <w:t>The focal length should be –60 cm.</w:t>
      </w:r>
    </w:p>
    <w:p w14:paraId="616B0EE3" w14:textId="77777777" w:rsidR="00AD568C" w:rsidRDefault="00AD568C" w:rsidP="00AD568C">
      <w:pPr>
        <w:spacing w:after="0"/>
        <w:rPr>
          <w:rFonts w:ascii="Bookman Old Style" w:hAnsi="Bookman Old Style"/>
        </w:rPr>
      </w:pPr>
      <w:r>
        <w:rPr>
          <w:rFonts w:ascii="Bookman Old Style" w:hAnsi="Bookman Old Style"/>
        </w:rPr>
        <w:t>Concave lenses have negative focal lengths.</w:t>
      </w:r>
    </w:p>
    <w:p w14:paraId="6326F7AC" w14:textId="77777777" w:rsidR="00AD568C" w:rsidRDefault="00AD568C" w:rsidP="00AD568C">
      <w:pPr>
        <w:spacing w:after="0"/>
        <w:rPr>
          <w:rFonts w:ascii="Bookman Old Style" w:hAnsi="Bookman Old Style"/>
        </w:rPr>
      </w:pPr>
      <w:r>
        <w:rPr>
          <w:rFonts w:ascii="Bookman Old Style" w:hAnsi="Bookman Old Style"/>
        </w:rPr>
        <w:t>Place the object between 260 cm and 200 cm from the lens (on the left).</w:t>
      </w:r>
    </w:p>
    <w:p w14:paraId="68F88030" w14:textId="77777777" w:rsidR="00AD568C" w:rsidRDefault="00AD568C" w:rsidP="00AD568C">
      <w:pPr>
        <w:spacing w:after="0"/>
        <w:rPr>
          <w:rFonts w:ascii="Bookman Old Style" w:hAnsi="Bookman Old Style"/>
        </w:rPr>
      </w:pPr>
      <w:r>
        <w:rPr>
          <w:rFonts w:ascii="Bookman Old Style" w:hAnsi="Bookman Old Style"/>
        </w:rPr>
        <w:t>Measure the image distance and image height, using the proper sign conventions.</w:t>
      </w:r>
    </w:p>
    <w:p w14:paraId="205A9133" w14:textId="77777777" w:rsidR="00AD568C" w:rsidRDefault="00AD568C" w:rsidP="00AD568C">
      <w:pPr>
        <w:spacing w:after="0"/>
        <w:rPr>
          <w:rFonts w:ascii="Bookman Old Style" w:hAnsi="Bookman Old Style"/>
        </w:rPr>
      </w:pPr>
    </w:p>
    <w:p w14:paraId="4D810A3F" w14:textId="77777777" w:rsidR="00AD568C" w:rsidRDefault="00AD568C" w:rsidP="00AD568C">
      <w:pPr>
        <w:spacing w:after="0"/>
        <w:rPr>
          <w:rFonts w:ascii="Bookman Old Style" w:hAnsi="Bookman Old Style"/>
        </w:rPr>
      </w:pPr>
      <w:r w:rsidRPr="5C126F42">
        <w:rPr>
          <w:rFonts w:ascii="Bookman Old Style" w:hAnsi="Bookman Old Style"/>
        </w:rPr>
        <w:t xml:space="preserve">As time </w:t>
      </w:r>
      <w:proofErr w:type="gramStart"/>
      <w:r w:rsidRPr="5C126F42">
        <w:rPr>
          <w:rFonts w:ascii="Bookman Old Style" w:hAnsi="Bookman Old Style"/>
        </w:rPr>
        <w:t>allows</w:t>
      </w:r>
      <w:proofErr w:type="gramEnd"/>
      <w:r w:rsidRPr="5C126F42">
        <w:rPr>
          <w:rFonts w:ascii="Bookman Old Style" w:hAnsi="Bookman Old Style"/>
        </w:rPr>
        <w:t xml:space="preserve"> we will observe the videos that show similar arrangements of lenses to objects, and the resulting images.</w:t>
      </w:r>
    </w:p>
    <w:p w14:paraId="46F74BE9" w14:textId="77777777" w:rsidR="002B38A6" w:rsidRPr="00977BA8" w:rsidRDefault="002B38A6" w:rsidP="00977BA8">
      <w:pPr>
        <w:spacing w:after="0"/>
        <w:rPr>
          <w:rFonts w:ascii="Bookman Old Style" w:eastAsiaTheme="minorEastAsia" w:hAnsi="Bookman Old Style"/>
          <w:sz w:val="24"/>
        </w:rPr>
      </w:pPr>
    </w:p>
    <w:sectPr w:rsidR="002B38A6" w:rsidRPr="00977BA8" w:rsidSect="00866F5F">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0CA9C" w14:textId="77777777" w:rsidR="00F85F82" w:rsidRDefault="00F85F82">
      <w:pPr>
        <w:spacing w:after="0" w:line="240" w:lineRule="auto"/>
      </w:pPr>
      <w:r>
        <w:separator/>
      </w:r>
    </w:p>
  </w:endnote>
  <w:endnote w:type="continuationSeparator" w:id="0">
    <w:p w14:paraId="7B148904" w14:textId="77777777" w:rsidR="00F85F82" w:rsidRDefault="00F85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672006"/>
      <w:docPartObj>
        <w:docPartGallery w:val="Page Numbers (Bottom of Page)"/>
        <w:docPartUnique/>
      </w:docPartObj>
    </w:sdtPr>
    <w:sdtEndPr>
      <w:rPr>
        <w:noProof/>
      </w:rPr>
    </w:sdtEndPr>
    <w:sdtContent>
      <w:p w14:paraId="74846042" w14:textId="39443CA8" w:rsidR="00A177DF" w:rsidRDefault="00666480">
        <w:pPr>
          <w:pStyle w:val="Footer"/>
          <w:jc w:val="center"/>
        </w:pPr>
        <w:r>
          <w:fldChar w:fldCharType="begin"/>
        </w:r>
        <w:r w:rsidR="00747410">
          <w:instrText xml:space="preserve"> PAGE   \* MERGEFORMAT </w:instrText>
        </w:r>
        <w:r>
          <w:fldChar w:fldCharType="separate"/>
        </w:r>
        <w:r w:rsidR="008679A5">
          <w:rPr>
            <w:noProof/>
          </w:rPr>
          <w:t>2</w:t>
        </w:r>
        <w:r>
          <w:rPr>
            <w:noProof/>
          </w:rPr>
          <w:fldChar w:fldCharType="end"/>
        </w:r>
      </w:p>
    </w:sdtContent>
  </w:sdt>
  <w:p w14:paraId="156DC767" w14:textId="77777777" w:rsidR="00A177DF" w:rsidRDefault="00A17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840B6" w14:textId="77777777" w:rsidR="00F85F82" w:rsidRDefault="00F85F82">
      <w:pPr>
        <w:spacing w:after="0" w:line="240" w:lineRule="auto"/>
      </w:pPr>
      <w:r>
        <w:separator/>
      </w:r>
    </w:p>
  </w:footnote>
  <w:footnote w:type="continuationSeparator" w:id="0">
    <w:p w14:paraId="25942FE4" w14:textId="77777777" w:rsidR="00F85F82" w:rsidRDefault="00F85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973D" w14:textId="77777777" w:rsidR="00B5496D" w:rsidRDefault="00B5496D" w:rsidP="00B5496D">
    <w:pPr>
      <w:pStyle w:val="Header"/>
      <w:jc w:val="center"/>
    </w:pPr>
    <w:r>
      <w:t>Blackbody radiation and greenhouse effect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6B7B"/>
    <w:multiLevelType w:val="hybridMultilevel"/>
    <w:tmpl w:val="31201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A5E9F"/>
    <w:multiLevelType w:val="hybridMultilevel"/>
    <w:tmpl w:val="9FB43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70F9B"/>
    <w:multiLevelType w:val="hybridMultilevel"/>
    <w:tmpl w:val="E01058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D46E5"/>
    <w:multiLevelType w:val="hybridMultilevel"/>
    <w:tmpl w:val="F67C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F542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2641A7"/>
    <w:multiLevelType w:val="hybridMultilevel"/>
    <w:tmpl w:val="E2C0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C7594"/>
    <w:multiLevelType w:val="hybridMultilevel"/>
    <w:tmpl w:val="A35EBD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66189"/>
    <w:multiLevelType w:val="hybridMultilevel"/>
    <w:tmpl w:val="76B0BB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EB2FFE"/>
    <w:multiLevelType w:val="hybridMultilevel"/>
    <w:tmpl w:val="C42C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30646"/>
    <w:multiLevelType w:val="hybridMultilevel"/>
    <w:tmpl w:val="249E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40CD7"/>
    <w:multiLevelType w:val="hybridMultilevel"/>
    <w:tmpl w:val="76B0BB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B1276"/>
    <w:multiLevelType w:val="hybridMultilevel"/>
    <w:tmpl w:val="2C04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3E4FAB"/>
    <w:multiLevelType w:val="hybridMultilevel"/>
    <w:tmpl w:val="AE74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E71A4E"/>
    <w:multiLevelType w:val="hybridMultilevel"/>
    <w:tmpl w:val="B980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6B5F95"/>
    <w:multiLevelType w:val="hybridMultilevel"/>
    <w:tmpl w:val="445E2D6C"/>
    <w:lvl w:ilvl="0" w:tplc="EFA4080A">
      <w:start w:val="1"/>
      <w:numFmt w:val="decimal"/>
      <w:lvlText w:val="%1."/>
      <w:lvlJc w:val="left"/>
      <w:pPr>
        <w:ind w:left="1080" w:hanging="360"/>
      </w:pPr>
      <w:rPr>
        <w:rFonts w:hint="default"/>
      </w:rPr>
    </w:lvl>
    <w:lvl w:ilvl="1" w:tplc="020823C8">
      <w:start w:val="1"/>
      <w:numFmt w:val="lowerLetter"/>
      <w:lvlText w:val="%2."/>
      <w:lvlJc w:val="left"/>
      <w:pPr>
        <w:ind w:left="1800" w:hanging="360"/>
      </w:pPr>
      <w:rPr>
        <w:b/>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3CA6C13"/>
    <w:multiLevelType w:val="hybridMultilevel"/>
    <w:tmpl w:val="B316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183443">
    <w:abstractNumId w:val="6"/>
  </w:num>
  <w:num w:numId="2" w16cid:durableId="963926351">
    <w:abstractNumId w:val="14"/>
  </w:num>
  <w:num w:numId="3" w16cid:durableId="1101606534">
    <w:abstractNumId w:val="4"/>
  </w:num>
  <w:num w:numId="4" w16cid:durableId="540827592">
    <w:abstractNumId w:val="2"/>
  </w:num>
  <w:num w:numId="5" w16cid:durableId="1368599634">
    <w:abstractNumId w:val="10"/>
  </w:num>
  <w:num w:numId="6" w16cid:durableId="843399371">
    <w:abstractNumId w:val="7"/>
  </w:num>
  <w:num w:numId="7" w16cid:durableId="958609977">
    <w:abstractNumId w:val="1"/>
  </w:num>
  <w:num w:numId="8" w16cid:durableId="1992588934">
    <w:abstractNumId w:val="12"/>
  </w:num>
  <w:num w:numId="9" w16cid:durableId="868570524">
    <w:abstractNumId w:val="8"/>
  </w:num>
  <w:num w:numId="10" w16cid:durableId="2106417013">
    <w:abstractNumId w:val="0"/>
  </w:num>
  <w:num w:numId="11" w16cid:durableId="1679962937">
    <w:abstractNumId w:val="3"/>
  </w:num>
  <w:num w:numId="12" w16cid:durableId="1105610116">
    <w:abstractNumId w:val="13"/>
  </w:num>
  <w:num w:numId="13" w16cid:durableId="307369425">
    <w:abstractNumId w:val="5"/>
  </w:num>
  <w:num w:numId="14" w16cid:durableId="498080019">
    <w:abstractNumId w:val="11"/>
  </w:num>
  <w:num w:numId="15" w16cid:durableId="446891163">
    <w:abstractNumId w:val="9"/>
  </w:num>
  <w:num w:numId="16" w16cid:durableId="12737809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E0A"/>
    <w:rsid w:val="00003838"/>
    <w:rsid w:val="000515D1"/>
    <w:rsid w:val="0007288A"/>
    <w:rsid w:val="000A0FF4"/>
    <w:rsid w:val="001027D8"/>
    <w:rsid w:val="00130316"/>
    <w:rsid w:val="00132ABF"/>
    <w:rsid w:val="001448CA"/>
    <w:rsid w:val="00187C4D"/>
    <w:rsid w:val="001B43F7"/>
    <w:rsid w:val="001F5A80"/>
    <w:rsid w:val="00212BB9"/>
    <w:rsid w:val="00236291"/>
    <w:rsid w:val="00255089"/>
    <w:rsid w:val="0026194E"/>
    <w:rsid w:val="002744E5"/>
    <w:rsid w:val="00285B8E"/>
    <w:rsid w:val="002B2801"/>
    <w:rsid w:val="002B38A6"/>
    <w:rsid w:val="002C4E11"/>
    <w:rsid w:val="002E1F97"/>
    <w:rsid w:val="00395FFB"/>
    <w:rsid w:val="003C42C2"/>
    <w:rsid w:val="00433B25"/>
    <w:rsid w:val="0048159A"/>
    <w:rsid w:val="0048427D"/>
    <w:rsid w:val="00507D83"/>
    <w:rsid w:val="005118D3"/>
    <w:rsid w:val="0053182C"/>
    <w:rsid w:val="00532817"/>
    <w:rsid w:val="0053521F"/>
    <w:rsid w:val="00595A81"/>
    <w:rsid w:val="005D496B"/>
    <w:rsid w:val="005E3EE6"/>
    <w:rsid w:val="005F0238"/>
    <w:rsid w:val="00643A97"/>
    <w:rsid w:val="006533FD"/>
    <w:rsid w:val="00666480"/>
    <w:rsid w:val="006B3E7A"/>
    <w:rsid w:val="006D75D4"/>
    <w:rsid w:val="00730A94"/>
    <w:rsid w:val="00747410"/>
    <w:rsid w:val="00756806"/>
    <w:rsid w:val="00765BCA"/>
    <w:rsid w:val="0078652D"/>
    <w:rsid w:val="00787B5B"/>
    <w:rsid w:val="00796156"/>
    <w:rsid w:val="007B39C5"/>
    <w:rsid w:val="007C31F9"/>
    <w:rsid w:val="007D0BDF"/>
    <w:rsid w:val="007D137F"/>
    <w:rsid w:val="007E4FAD"/>
    <w:rsid w:val="00820BEE"/>
    <w:rsid w:val="00832C20"/>
    <w:rsid w:val="00835986"/>
    <w:rsid w:val="00847E14"/>
    <w:rsid w:val="008679A5"/>
    <w:rsid w:val="0088057C"/>
    <w:rsid w:val="00882647"/>
    <w:rsid w:val="008923E5"/>
    <w:rsid w:val="00894EA9"/>
    <w:rsid w:val="008D670E"/>
    <w:rsid w:val="00964621"/>
    <w:rsid w:val="009657A9"/>
    <w:rsid w:val="00965D43"/>
    <w:rsid w:val="0096735A"/>
    <w:rsid w:val="00972B0F"/>
    <w:rsid w:val="00977BA8"/>
    <w:rsid w:val="009846A9"/>
    <w:rsid w:val="009C0BD7"/>
    <w:rsid w:val="009C4363"/>
    <w:rsid w:val="009F070F"/>
    <w:rsid w:val="00A15BC0"/>
    <w:rsid w:val="00A177DF"/>
    <w:rsid w:val="00A2562D"/>
    <w:rsid w:val="00A42BFF"/>
    <w:rsid w:val="00A444FB"/>
    <w:rsid w:val="00A71720"/>
    <w:rsid w:val="00A73177"/>
    <w:rsid w:val="00A82E67"/>
    <w:rsid w:val="00AB1E0A"/>
    <w:rsid w:val="00AC5CDB"/>
    <w:rsid w:val="00AD0561"/>
    <w:rsid w:val="00AD17B9"/>
    <w:rsid w:val="00AD568C"/>
    <w:rsid w:val="00B214B2"/>
    <w:rsid w:val="00B336E6"/>
    <w:rsid w:val="00B5496D"/>
    <w:rsid w:val="00B6086B"/>
    <w:rsid w:val="00B65DC8"/>
    <w:rsid w:val="00B67EE0"/>
    <w:rsid w:val="00B73D45"/>
    <w:rsid w:val="00BC5533"/>
    <w:rsid w:val="00C01123"/>
    <w:rsid w:val="00C12D3E"/>
    <w:rsid w:val="00C1303E"/>
    <w:rsid w:val="00C34904"/>
    <w:rsid w:val="00C66C84"/>
    <w:rsid w:val="00C733A6"/>
    <w:rsid w:val="00CA2E6F"/>
    <w:rsid w:val="00CA4AA3"/>
    <w:rsid w:val="00CD51E2"/>
    <w:rsid w:val="00CF1CA8"/>
    <w:rsid w:val="00D34E78"/>
    <w:rsid w:val="00D47941"/>
    <w:rsid w:val="00D51CE7"/>
    <w:rsid w:val="00D72AB6"/>
    <w:rsid w:val="00DD0999"/>
    <w:rsid w:val="00DD4803"/>
    <w:rsid w:val="00DD4A5D"/>
    <w:rsid w:val="00DE1C90"/>
    <w:rsid w:val="00E16AA9"/>
    <w:rsid w:val="00E25017"/>
    <w:rsid w:val="00E5299F"/>
    <w:rsid w:val="00E74427"/>
    <w:rsid w:val="00E74DD0"/>
    <w:rsid w:val="00EC1D0D"/>
    <w:rsid w:val="00ED5D92"/>
    <w:rsid w:val="00EE578E"/>
    <w:rsid w:val="00F00A0F"/>
    <w:rsid w:val="00F42AEB"/>
    <w:rsid w:val="00F85F82"/>
    <w:rsid w:val="00F96259"/>
    <w:rsid w:val="00FF3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CC799"/>
  <w15:docId w15:val="{1CD71C7E-A64D-4DCA-8B1A-20B443D1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E0A"/>
    <w:rPr>
      <w:color w:val="0000FF" w:themeColor="hyperlink"/>
      <w:u w:val="single"/>
    </w:rPr>
  </w:style>
  <w:style w:type="paragraph" w:styleId="ListParagraph">
    <w:name w:val="List Paragraph"/>
    <w:basedOn w:val="Normal"/>
    <w:uiPriority w:val="34"/>
    <w:qFormat/>
    <w:rsid w:val="00AB1E0A"/>
    <w:pPr>
      <w:ind w:left="720"/>
      <w:contextualSpacing/>
    </w:pPr>
  </w:style>
  <w:style w:type="table" w:styleId="TableGrid">
    <w:name w:val="Table Grid"/>
    <w:basedOn w:val="TableNormal"/>
    <w:uiPriority w:val="39"/>
    <w:rsid w:val="00AB1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1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E0A"/>
  </w:style>
  <w:style w:type="paragraph" w:styleId="Footer">
    <w:name w:val="footer"/>
    <w:basedOn w:val="Normal"/>
    <w:link w:val="FooterChar"/>
    <w:uiPriority w:val="99"/>
    <w:unhideWhenUsed/>
    <w:rsid w:val="00AB1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E0A"/>
  </w:style>
  <w:style w:type="paragraph" w:styleId="BalloonText">
    <w:name w:val="Balloon Text"/>
    <w:basedOn w:val="Normal"/>
    <w:link w:val="BalloonTextChar"/>
    <w:uiPriority w:val="99"/>
    <w:semiHidden/>
    <w:unhideWhenUsed/>
    <w:rsid w:val="00AB1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E0A"/>
    <w:rPr>
      <w:rFonts w:ascii="Tahoma" w:hAnsi="Tahoma" w:cs="Tahoma"/>
      <w:sz w:val="16"/>
      <w:szCs w:val="16"/>
    </w:rPr>
  </w:style>
  <w:style w:type="character" w:styleId="PlaceholderText">
    <w:name w:val="Placeholder Text"/>
    <w:basedOn w:val="DefaultParagraphFont"/>
    <w:uiPriority w:val="99"/>
    <w:semiHidden/>
    <w:rsid w:val="00CA2E6F"/>
    <w:rPr>
      <w:color w:val="808080"/>
    </w:rPr>
  </w:style>
  <w:style w:type="character" w:styleId="FollowedHyperlink">
    <w:name w:val="FollowedHyperlink"/>
    <w:basedOn w:val="DefaultParagraphFont"/>
    <w:uiPriority w:val="99"/>
    <w:semiHidden/>
    <w:unhideWhenUsed/>
    <w:rsid w:val="007D137F"/>
    <w:rPr>
      <w:color w:val="800080" w:themeColor="followedHyperlink"/>
      <w:u w:val="single"/>
    </w:rPr>
  </w:style>
  <w:style w:type="character" w:styleId="UnresolvedMention">
    <w:name w:val="Unresolved Mention"/>
    <w:basedOn w:val="DefaultParagraphFont"/>
    <w:uiPriority w:val="99"/>
    <w:semiHidden/>
    <w:unhideWhenUsed/>
    <w:rsid w:val="00072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83574">
      <w:bodyDiv w:val="1"/>
      <w:marLeft w:val="0"/>
      <w:marRight w:val="0"/>
      <w:marTop w:val="0"/>
      <w:marBottom w:val="0"/>
      <w:divBdr>
        <w:top w:val="none" w:sz="0" w:space="0" w:color="auto"/>
        <w:left w:val="none" w:sz="0" w:space="0" w:color="auto"/>
        <w:bottom w:val="none" w:sz="0" w:space="0" w:color="auto"/>
        <w:right w:val="none" w:sz="0" w:space="0" w:color="auto"/>
      </w:divBdr>
      <w:divsChild>
        <w:div w:id="1133794387">
          <w:marLeft w:val="0"/>
          <w:marRight w:val="0"/>
          <w:marTop w:val="0"/>
          <w:marBottom w:val="0"/>
          <w:divBdr>
            <w:top w:val="none" w:sz="0" w:space="0" w:color="auto"/>
            <w:left w:val="none" w:sz="0" w:space="0" w:color="auto"/>
            <w:bottom w:val="none" w:sz="0" w:space="0" w:color="auto"/>
            <w:right w:val="none" w:sz="0" w:space="0" w:color="auto"/>
          </w:divBdr>
        </w:div>
      </w:divsChild>
    </w:div>
    <w:div w:id="825361191">
      <w:bodyDiv w:val="1"/>
      <w:marLeft w:val="0"/>
      <w:marRight w:val="0"/>
      <w:marTop w:val="0"/>
      <w:marBottom w:val="0"/>
      <w:divBdr>
        <w:top w:val="none" w:sz="0" w:space="0" w:color="auto"/>
        <w:left w:val="none" w:sz="0" w:space="0" w:color="auto"/>
        <w:bottom w:val="none" w:sz="0" w:space="0" w:color="auto"/>
        <w:right w:val="none" w:sz="0" w:space="0" w:color="auto"/>
      </w:divBdr>
      <w:divsChild>
        <w:div w:id="271665265">
          <w:marLeft w:val="0"/>
          <w:marRight w:val="0"/>
          <w:marTop w:val="0"/>
          <w:marBottom w:val="0"/>
          <w:divBdr>
            <w:top w:val="none" w:sz="0" w:space="0" w:color="auto"/>
            <w:left w:val="none" w:sz="0" w:space="0" w:color="auto"/>
            <w:bottom w:val="none" w:sz="0" w:space="0" w:color="auto"/>
            <w:right w:val="none" w:sz="0" w:space="0" w:color="auto"/>
          </w:divBdr>
        </w:div>
      </w:divsChild>
    </w:div>
    <w:div w:id="1105612157">
      <w:bodyDiv w:val="1"/>
      <w:marLeft w:val="0"/>
      <w:marRight w:val="0"/>
      <w:marTop w:val="0"/>
      <w:marBottom w:val="0"/>
      <w:divBdr>
        <w:top w:val="none" w:sz="0" w:space="0" w:color="auto"/>
        <w:left w:val="none" w:sz="0" w:space="0" w:color="auto"/>
        <w:bottom w:val="none" w:sz="0" w:space="0" w:color="auto"/>
        <w:right w:val="none" w:sz="0" w:space="0" w:color="auto"/>
      </w:divBdr>
      <w:divsChild>
        <w:div w:id="2038316014">
          <w:marLeft w:val="0"/>
          <w:marRight w:val="0"/>
          <w:marTop w:val="0"/>
          <w:marBottom w:val="0"/>
          <w:divBdr>
            <w:top w:val="none" w:sz="0" w:space="0" w:color="auto"/>
            <w:left w:val="none" w:sz="0" w:space="0" w:color="auto"/>
            <w:bottom w:val="none" w:sz="0" w:space="0" w:color="auto"/>
            <w:right w:val="none" w:sz="0" w:space="0" w:color="auto"/>
          </w:divBdr>
        </w:div>
      </w:divsChild>
    </w:div>
    <w:div w:id="1117336147">
      <w:bodyDiv w:val="1"/>
      <w:marLeft w:val="0"/>
      <w:marRight w:val="0"/>
      <w:marTop w:val="0"/>
      <w:marBottom w:val="0"/>
      <w:divBdr>
        <w:top w:val="none" w:sz="0" w:space="0" w:color="auto"/>
        <w:left w:val="none" w:sz="0" w:space="0" w:color="auto"/>
        <w:bottom w:val="none" w:sz="0" w:space="0" w:color="auto"/>
        <w:right w:val="none" w:sz="0" w:space="0" w:color="auto"/>
      </w:divBdr>
    </w:div>
    <w:div w:id="1773739168">
      <w:bodyDiv w:val="1"/>
      <w:marLeft w:val="0"/>
      <w:marRight w:val="0"/>
      <w:marTop w:val="0"/>
      <w:marBottom w:val="0"/>
      <w:divBdr>
        <w:top w:val="none" w:sz="0" w:space="0" w:color="auto"/>
        <w:left w:val="none" w:sz="0" w:space="0" w:color="auto"/>
        <w:bottom w:val="none" w:sz="0" w:space="0" w:color="auto"/>
        <w:right w:val="none" w:sz="0" w:space="0" w:color="auto"/>
      </w:divBdr>
      <w:divsChild>
        <w:div w:id="763694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5.xml"/><Relationship Id="rId26" Type="http://schemas.openxmlformats.org/officeDocument/2006/relationships/hyperlink" Target="https://phet.colorado.edu/sims/html/molecules-and-light/latest/molecules-and-light_en.html" TargetMode="External"/><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6.xml"/><Relationship Id="rId29" Type="http://schemas.openxmlformats.org/officeDocument/2006/relationships/hyperlink" Target="https://phet.colorado.edu/sims/html/geometric-optics/latest/geometric-optics_en.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8.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customXml" Target="ink/ink1.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het.colorado.edu/sims/html/blackbody-spectrum/latest/blackbody-spectrum_en.html" TargetMode="External"/><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yperlink" Target="https://www.youtube.com/watch?v=Mj2QOpQkSfI&amp;ab_channel=ButWhy%3F" TargetMode="External"/><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30.png"/><Relationship Id="rId25" Type="http://schemas.openxmlformats.org/officeDocument/2006/relationships/hyperlink" Target="https://phet.colorado.edu/sims/html/molecules-and-light/latest/molecules-and-light_en.html" TargetMode="External"/><Relationship Id="rId33" Type="http://schemas.openxmlformats.org/officeDocument/2006/relationships/image" Target="media/image12.png"/><Relationship Id="rId38"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11:27:44.390"/>
    </inkml:context>
    <inkml:brush xml:id="br0">
      <inkml:brushProperty name="width" value="0.05" units="cm"/>
      <inkml:brushProperty name="height" value="0.05" units="cm"/>
      <inkml:brushProperty name="color" value="#E71224"/>
    </inkml:brush>
  </inkml:definitions>
  <inkml:trace contextRef="#ctx0" brushRef="#br0">0 204 24575,'14'-61'0,"-10"49"0,11-54 0,-14 62 0,0 0 0,-1 1 0,0-1 0,0 0 0,0 1 0,0-1 0,0 0 0,-1 1 0,0-1 0,0 0 0,0 1 0,0-1 0,0 1 0,-1-1 0,-3-5 0,-2 46 0,7 67-1365,0-90-5461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11:27:40.784"/>
    </inkml:context>
    <inkml:brush xml:id="br0">
      <inkml:brushProperty name="width" value="0.05" units="cm"/>
      <inkml:brushProperty name="height" value="0.05" units="cm"/>
      <inkml:brushProperty name="color" value="#E71224"/>
    </inkml:brush>
  </inkml:definitions>
  <inkml:trace contextRef="#ctx0" brushRef="#br0">0 113 24575,'0'-2'0,"0"-4"0,0-4 0,0-2 0,0-2 0,0-1 0,0-1 0,0-1 0,3 4 0,1 5 0,2 8 0,0 6 0,-1 5 0,-1 3 0,-1 1 0,-2-1-8191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1T23:23:21.110"/>
    </inkml:context>
    <inkml:brush xml:id="br0">
      <inkml:brushProperty name="width" value="0.05" units="cm"/>
      <inkml:brushProperty name="height" value="0.05" units="cm"/>
      <inkml:brushProperty name="color" value="#E71224"/>
    </inkml:brush>
  </inkml:definitions>
  <inkml:trace contextRef="#ctx0" brushRef="#br0">0 6 24575,'763'0'0,"-733"-3"-1365,-21 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1T23:22:20.853"/>
    </inkml:context>
    <inkml:brush xml:id="br0">
      <inkml:brushProperty name="width" value="0.05" units="cm"/>
      <inkml:brushProperty name="height" value="0.05" units="cm"/>
      <inkml:brushProperty name="color" value="#E71224"/>
    </inkml:brush>
  </inkml:definitions>
  <inkml:trace contextRef="#ctx0" brushRef="#br0">1 160 24575,'0'-2'0,"0"-4"0,0-3 0,0-2 0,0-2 0,0-2 0,0 0 0,0 0 0,0-1 0,0 1 0,0 0 0,0 0 0,0 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1T23:21:23.959"/>
    </inkml:context>
    <inkml:brush xml:id="br0">
      <inkml:brushProperty name="width" value="0.05" units="cm"/>
      <inkml:brushProperty name="height" value="0.05" units="cm"/>
      <inkml:brushProperty name="color" value="#E71224"/>
    </inkml:brush>
  </inkml:definitions>
  <inkml:trace contextRef="#ctx0" brushRef="#br0">30 369 24575,'-2'0'0,"-1"3"0,-1 2 0,2 4 0,0 3 0,-1 1 0,-1 2 0,0 0 0,2 0 0,0 0 0,1 1 0,1-1 0,0 0 0,0-1 0,0-1-8191</inkml:trace>
  <inkml:trace contextRef="#ctx0" brushRef="#br0" timeOffset="1814.07">148 340 24575,'-15'132'0,"15"-128"0,-1 0 0,1 0 0,0 0 0,1 0 0,-1-1 0,1 1 0,0 0 0,0 0 0,0-1 0,0 1 0,1 0 0,-1-1 0,5 7 0,-4-8 0,1 0 0,-1 0 0,1-1 0,0 1 0,-1-1 0,1 1 0,0-1 0,0 0 0,0 0 0,0 0 0,0-1 0,0 1 0,0-1 0,0 0 0,0 1 0,1-1 0,4-1 0,-5 1 0,0 0 0,-1 0 0,1 0 0,-1-1 0,1 1 0,0-1 0,-1 1 0,1-1 0,-1 0 0,0 0 0,1 0 0,-1 0 0,0 0 0,1-1 0,-1 1 0,0-1 0,0 1 0,0-1 0,0 0 0,-1 0 0,1 0 0,0 0 0,-1 0 0,1 0 0,-1 0 0,0-1 0,0 1 0,0 0 0,0-1 0,0 1 0,0-1 0,0-3 0,0-3 0,0 1 0,-1-1 0,0 0 0,0 1 0,-1-1 0,0 0 0,-1 1 0,-4-16 0,5 21 15,0 1 0,0 0-1,0 0 1,0 0-1,0 0 1,0 0 0,-1 0-1,1 1 1,0-1 0,-1 0-1,0 1 1,1-1 0,-1 1-1,0 0 1,0-1 0,0 1-1,0 0 1,0 0-1,0 0 1,-3-1 0,-50-7-518,30 6-667,14 1-5656</inkml:trace>
  <inkml:trace contextRef="#ctx0" brushRef="#br0" timeOffset="2971.41">325 1 24575,'0'2'0,"0"4"0,0 6 0,-2 0 0,-2 1 0,1 1 0,1 0 0,0 1 0,-2-3 0,0 0 0,-2-3 0,1 0 0,0 1 0,1 1 0,2 1 0,0-1-8191</inkml:trace>
  <inkml:trace contextRef="#ctx0" brushRef="#br0" timeOffset="4574.08">398 1 24575,'-1'25'0,"0"-16"0,0 0 0,1-1 0,0 1 0,1-1 0,2 11 0,-3-17 0,1 0 0,-1-1 0,1 1 0,0 0 0,-1-1 0,1 1 0,0-1 0,0 1 0,0-1 0,0 1 0,0-1 0,1 1 0,-1-1 0,0 0 0,1 0 0,-1 0 0,1 0 0,-1 0 0,1 0 0,-1 0 0,1 0 0,0-1 0,-1 1 0,1-1 0,0 1 0,0-1 0,-1 1 0,1-1 0,3 0 0,85-2-1365,-77 1-5461</inkml:trace>
  <inkml:trace contextRef="#ctx0" brushRef="#br0" timeOffset="5298.32">531 46 24575,'0'3'0,"0"5"0,0 4 0,0 5 0,0 3 0,0-1 0,0 0 0,0-1 0,0-2 0,0 3 0,-3-3 0,0-2 0,0 0 0,0 0 0,-1-3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1T23:21:22.394"/>
    </inkml:context>
    <inkml:brush xml:id="br0">
      <inkml:brushProperty name="width" value="0.05" units="cm"/>
      <inkml:brushProperty name="height" value="0.05" units="cm"/>
      <inkml:brushProperty name="color" value="#E71224"/>
    </inkml:brush>
  </inkml:definitions>
  <inkml:trace contextRef="#ctx0" brushRef="#br0">1 264 24575,'0'-251'-1365,"0"239"-5461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20:14:08.438"/>
    </inkml:context>
    <inkml:brush xml:id="br0">
      <inkml:brushProperty name="width" value="0.05" units="cm"/>
      <inkml:brushProperty name="height" value="0.05" units="cm"/>
      <inkml:brushProperty name="color" value="#E71224"/>
    </inkml:brush>
  </inkml:definitions>
  <inkml:trace contextRef="#ctx0" brushRef="#br0">3018 299 24575,'-2'-3'0,"0"0"0,0 0 0,-1 1 0,0-1 0,1 1 0,-1 0 0,0-1 0,0 1 0,0 1 0,-1-1 0,1 0 0,0 1 0,-1 0 0,-5-2 0,3 0 0,-55-19 0,-79-18 0,23 7 0,60 14 0,-2 3 0,0 2 0,0 3 0,-1 3 0,-98-2 0,50 10 0,-82 3 0,104 11 0,-16 1 0,-369-12 0,241-6 0,215 4 0,-1 1 0,1 0 0,0 1 0,0 1 0,0 0 0,0 1 0,1 1 0,-1 0 0,1 1 0,-13 8 0,-20 16 0,-59 49 0,100-76 0,-28 27 0,-48 53 0,55-54 0,-2 0 0,-51 39 0,71-62 0,-1-1 0,1 1 0,1 1 0,-1 0 0,1 0 0,0 0 0,1 1 0,0 1 0,1-1 0,0 1 0,0 0 0,1 0 0,0 0 0,1 1 0,0 0 0,0 0 0,-1 14 0,0-3 0,0 0 0,-1-1 0,-1 1 0,-1-1 0,-19 36 0,16-33 0,1 0 0,1 1 0,1 1 0,2-1 0,0 1 0,2 1 0,1-1 0,0 33 0,1-26 0,-1 1 0,-2-1 0,-1 0 0,-15 45 0,9-45 0,-2-1 0,2 1 0,1 0 0,2 0 0,1 1 0,2 1 0,-3 38 0,8-56 0,-1 0 0,-1 0 0,-1-1 0,0 1 0,-10 21 0,7-19 0,1 1 0,1 0 0,-4 24 0,2 69 0,8 125 0,3-73 0,-4 809 0,0-964 0,0 0 0,1 0 0,0-1 0,1 1 0,0 0 0,1-1 0,0 0 0,0 1 0,1-1 0,0-1 0,1 1 0,0 0 0,0-1 0,1 0 0,0 0 0,10 10 0,8 3 0,0-1 0,0-2 0,54 30 0,-76-47 0,56 32 0,2-2 0,1-3 0,2-3 0,0-2 0,1-3 0,81 13 0,27 2 0,-70-13 0,129 11 0,-101-23 0,380 14 0,-312-21 0,212-8 0,-398 5 0,-1-1 0,1-1 0,-1 0 0,0 0 0,1-1 0,-1-1 0,0 0 0,18-9 0,-22 8 0,-1 1 0,0-1 0,0 0 0,0-1 0,0 1 0,-1-1 0,0 0 0,0-1 0,0 1 0,-1-1 0,0 0 0,0 0 0,4-12 0,8-14 0,2 0 0,1 1 0,1 1 0,2 0 0,40-41 0,-25 29 0,41-63 0,-19 15 0,-24 39 0,-1-1 0,-3-2 0,-3-1 0,32-88 0,6-54 0,-14 43 0,32-163 0,-71 242 0,3-140 0,-18-82 0,-2 112 0,4-873 0,-1 1040 0,-1 0 0,0 0 0,-2 0 0,0 0 0,-1 0 0,0 1 0,-2-1 0,0 2 0,-1-1 0,-1 1 0,-1 0 0,0 1 0,-16-19 0,13 18 0,-1 1 0,-1 1 0,0 0 0,-2 2 0,1-1 0,-1 2 0,-1 0 0,0 1 0,-1 1 0,0 1 0,-39-13 0,11 7 0,-85-21 0,119 33 0,0 1 0,0 0 0,0 1 0,0 1 0,0 0 0,-1 1 0,1 0 0,-13 4 0,23-4 5,0 0 0,-1 0 0,1 0 0,0 0 0,0 1 0,0-1 0,0 1 0,1 0 0,-1 0 0,0 0 0,1 0 0,-1 1 0,1-1 0,0 0 0,0 1 0,0 0 0,0 0 0,0-1 0,1 1 0,-1 0 0,1 0 0,-1 1 0,0 3 0,0 5-302,0 0 0,0 0 0,1 1 0,1 23 0,1-10-6529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99CF9-A3D7-40F9-8ED9-CD38D922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3038</Words>
  <Characters>17322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ECPI UNIVERSITY</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Buettner, Lanny (RICH/Moore)</dc:creator>
  <cp:lastModifiedBy>coyotezee@gmail.com</cp:lastModifiedBy>
  <cp:revision>5</cp:revision>
  <dcterms:created xsi:type="dcterms:W3CDTF">2023-07-19T00:52:00Z</dcterms:created>
  <dcterms:modified xsi:type="dcterms:W3CDTF">2023-08-22T11:30:00Z</dcterms:modified>
</cp:coreProperties>
</file>